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7B1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Style w:val="6"/>
          <w:rFonts w:hint="eastAsia" w:ascii="宋体" w:hAnsi="宋体" w:eastAsia="宋体" w:cs="宋体"/>
          <w:i w:val="0"/>
          <w:iCs w:val="0"/>
          <w:caps w:val="0"/>
          <w:color w:val="333333"/>
          <w:spacing w:val="0"/>
          <w:sz w:val="28"/>
          <w:szCs w:val="28"/>
          <w:u w:val="none"/>
          <w:lang w:val="en-US" w:eastAsia="zh-CN"/>
        </w:rPr>
      </w:pPr>
      <w:r>
        <w:rPr>
          <w:rFonts w:hint="eastAsia" w:ascii="宋体" w:hAnsi="宋体" w:eastAsia="宋体" w:cs="宋体"/>
          <w:b/>
          <w:bCs/>
          <w:i w:val="0"/>
          <w:iCs w:val="0"/>
          <w:caps w:val="0"/>
          <w:color w:val="auto"/>
          <w:spacing w:val="0"/>
          <w:sz w:val="28"/>
          <w:szCs w:val="28"/>
          <w:u w:val="none"/>
          <w:lang w:val="en-US" w:eastAsia="zh-CN"/>
        </w:rPr>
        <w:t>附件</w:t>
      </w:r>
      <w:r>
        <w:rPr>
          <w:rFonts w:hint="eastAsia" w:ascii="宋体" w:hAnsi="宋体" w:cs="宋体"/>
          <w:b/>
          <w:bCs/>
          <w:i w:val="0"/>
          <w:iCs w:val="0"/>
          <w:caps w:val="0"/>
          <w:color w:val="auto"/>
          <w:spacing w:val="0"/>
          <w:sz w:val="28"/>
          <w:szCs w:val="28"/>
          <w:u w:val="none"/>
          <w:lang w:val="en-US" w:eastAsia="zh-CN"/>
        </w:rPr>
        <w:t>4</w:t>
      </w:r>
      <w:r>
        <w:rPr>
          <w:rFonts w:hint="eastAsia" w:ascii="宋体" w:hAnsi="宋体" w:eastAsia="宋体" w:cs="宋体"/>
          <w:b/>
          <w:bCs/>
          <w:i w:val="0"/>
          <w:iCs w:val="0"/>
          <w:caps w:val="0"/>
          <w:color w:val="auto"/>
          <w:spacing w:val="0"/>
          <w:sz w:val="28"/>
          <w:szCs w:val="28"/>
          <w:u w:val="none"/>
          <w:lang w:val="en-US" w:eastAsia="zh-CN"/>
        </w:rPr>
        <w:t>：</w:t>
      </w:r>
    </w:p>
    <w:p w14:paraId="6F6151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964" w:firstLineChars="200"/>
        <w:jc w:val="center"/>
        <w:textAlignment w:val="auto"/>
        <w:rPr>
          <w:rFonts w:hint="eastAsia" w:ascii="宋体" w:hAnsi="宋体" w:eastAsia="宋体" w:cs="宋体"/>
          <w:b/>
          <w:bCs/>
          <w:i w:val="0"/>
          <w:iCs w:val="0"/>
          <w:caps w:val="0"/>
          <w:color w:val="333333"/>
          <w:spacing w:val="0"/>
          <w:sz w:val="48"/>
          <w:szCs w:val="48"/>
          <w:u w:val="none"/>
          <w:lang w:eastAsia="zh-CN"/>
        </w:rPr>
      </w:pPr>
      <w:r>
        <w:rPr>
          <w:rFonts w:hint="eastAsia" w:cs="宋体"/>
          <w:b/>
          <w:bCs/>
          <w:i w:val="0"/>
          <w:iCs w:val="0"/>
          <w:caps w:val="0"/>
          <w:color w:val="333333"/>
          <w:spacing w:val="0"/>
          <w:sz w:val="48"/>
          <w:szCs w:val="48"/>
          <w:u w:val="none"/>
          <w:lang w:val="en-US" w:eastAsia="zh-CN"/>
        </w:rPr>
        <w:t>第六届</w:t>
      </w:r>
      <w:r>
        <w:rPr>
          <w:rFonts w:hint="eastAsia" w:ascii="宋体" w:hAnsi="宋体" w:eastAsia="宋体" w:cs="宋体"/>
          <w:b/>
          <w:bCs/>
          <w:i w:val="0"/>
          <w:iCs w:val="0"/>
          <w:caps w:val="0"/>
          <w:color w:val="333333"/>
          <w:spacing w:val="0"/>
          <w:sz w:val="48"/>
          <w:szCs w:val="48"/>
          <w:u w:val="none"/>
        </w:rPr>
        <w:t>温州国际设计</w:t>
      </w:r>
      <w:r>
        <w:rPr>
          <w:rFonts w:hint="eastAsia" w:ascii="宋体" w:hAnsi="宋体" w:cs="宋体"/>
          <w:b/>
          <w:bCs/>
          <w:i w:val="0"/>
          <w:iCs w:val="0"/>
          <w:caps w:val="0"/>
          <w:color w:val="333333"/>
          <w:spacing w:val="0"/>
          <w:sz w:val="48"/>
          <w:szCs w:val="48"/>
          <w:u w:val="none"/>
          <w:lang w:eastAsia="zh-CN"/>
        </w:rPr>
        <w:t>双年赛</w:t>
      </w:r>
    </w:p>
    <w:p w14:paraId="194D2A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883" w:firstLineChars="200"/>
        <w:jc w:val="center"/>
        <w:textAlignment w:val="auto"/>
        <w:rPr>
          <w:rFonts w:hint="eastAsia" w:ascii="宋体" w:hAnsi="宋体" w:cs="宋体"/>
          <w:b/>
          <w:bCs/>
          <w:i w:val="0"/>
          <w:iCs w:val="0"/>
          <w:caps w:val="0"/>
          <w:color w:val="333333"/>
          <w:spacing w:val="0"/>
          <w:sz w:val="44"/>
          <w:szCs w:val="44"/>
          <w:u w:val="none"/>
          <w:lang w:val="en-US" w:eastAsia="zh-CN"/>
        </w:rPr>
      </w:pPr>
      <w:r>
        <w:rPr>
          <w:rFonts w:hint="eastAsia" w:ascii="宋体" w:hAnsi="宋体" w:cs="宋体"/>
          <w:b/>
          <w:bCs/>
          <w:i w:val="0"/>
          <w:iCs w:val="0"/>
          <w:caps w:val="0"/>
          <w:color w:val="333333"/>
          <w:spacing w:val="0"/>
          <w:sz w:val="44"/>
          <w:szCs w:val="44"/>
          <w:u w:val="none"/>
          <w:lang w:val="en-US" w:eastAsia="zh-CN"/>
        </w:rPr>
        <w:t>全民字造：木活字公共创新计划</w:t>
      </w:r>
    </w:p>
    <w:p w14:paraId="18AE3B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883" w:firstLineChars="200"/>
        <w:jc w:val="center"/>
        <w:textAlignment w:val="auto"/>
        <w:rPr>
          <w:rFonts w:hint="eastAsia" w:ascii="宋体" w:hAnsi="宋体" w:cs="宋体"/>
          <w:b/>
          <w:bCs/>
          <w:i w:val="0"/>
          <w:iCs w:val="0"/>
          <w:caps w:val="0"/>
          <w:color w:val="333333"/>
          <w:spacing w:val="0"/>
          <w:sz w:val="44"/>
          <w:szCs w:val="44"/>
          <w:u w:val="none"/>
          <w:lang w:val="en-US" w:eastAsia="zh-CN"/>
        </w:rPr>
      </w:pPr>
      <w:r>
        <w:rPr>
          <w:rFonts w:hint="eastAsia" w:ascii="宋体" w:hAnsi="宋体" w:cs="宋体"/>
          <w:b/>
          <w:bCs/>
          <w:i w:val="0"/>
          <w:iCs w:val="0"/>
          <w:caps w:val="0"/>
          <w:color w:val="333333"/>
          <w:spacing w:val="0"/>
          <w:sz w:val="44"/>
          <w:szCs w:val="44"/>
          <w:u w:val="none"/>
          <w:lang w:val="en-US" w:eastAsia="zh-CN"/>
        </w:rPr>
        <w:t>专项设计赛项要求及规范</w:t>
      </w:r>
    </w:p>
    <w:p w14:paraId="6B8CF0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883" w:firstLineChars="200"/>
        <w:jc w:val="center"/>
        <w:textAlignment w:val="auto"/>
        <w:rPr>
          <w:rFonts w:hint="eastAsia" w:ascii="宋体" w:hAnsi="宋体" w:cs="宋体"/>
          <w:b/>
          <w:bCs/>
          <w:i w:val="0"/>
          <w:iCs w:val="0"/>
          <w:caps w:val="0"/>
          <w:color w:val="333333"/>
          <w:spacing w:val="0"/>
          <w:sz w:val="44"/>
          <w:szCs w:val="44"/>
          <w:u w:val="none"/>
          <w:lang w:val="en-US" w:eastAsia="zh-CN"/>
        </w:rPr>
      </w:pPr>
    </w:p>
    <w:p w14:paraId="351A898E">
      <w:pPr>
        <w:ind w:firstLine="560" w:firstLineChars="200"/>
        <w:rPr>
          <w:rFonts w:hint="eastAsia"/>
          <w:sz w:val="28"/>
          <w:szCs w:val="28"/>
        </w:rPr>
      </w:pPr>
      <w:r>
        <w:rPr>
          <w:rFonts w:hint="eastAsia"/>
          <w:sz w:val="28"/>
          <w:szCs w:val="28"/>
        </w:rPr>
        <w:t>瑞安木活字印刷术作为我国现存唯一仍在使用的活字印刷技艺，2008年入选国家级非物质文化遗产，2010年作为“中国活字印刷术”的重要组成部分被联合国教科文组织列入“急需保护的非物质文化遗产名录”。这一古老技艺承载着中华文明的智慧，但在现代化进程中面临传承断层的挑战。</w:t>
      </w:r>
    </w:p>
    <w:p w14:paraId="6C81D9EB">
      <w:pPr>
        <w:ind w:firstLine="560" w:firstLineChars="200"/>
        <w:rPr>
          <w:rFonts w:hint="eastAsia"/>
          <w:sz w:val="28"/>
          <w:szCs w:val="28"/>
        </w:rPr>
      </w:pPr>
      <w:r>
        <w:rPr>
          <w:rFonts w:hint="eastAsia"/>
          <w:sz w:val="28"/>
          <w:szCs w:val="28"/>
        </w:rPr>
        <w:t>为破解这一困境，本届双年</w:t>
      </w:r>
      <w:r>
        <w:rPr>
          <w:rFonts w:hint="eastAsia"/>
          <w:sz w:val="28"/>
          <w:szCs w:val="28"/>
          <w:lang w:val="en-US" w:eastAsia="zh-CN"/>
        </w:rPr>
        <w:t>赛</w:t>
      </w:r>
      <w:r>
        <w:rPr>
          <w:rFonts w:hint="eastAsia"/>
          <w:sz w:val="28"/>
          <w:szCs w:val="28"/>
        </w:rPr>
        <w:t xml:space="preserve">以“全民参与、跨界融合、动态传承”为核心理念，设立 “全民字造：木活字公共创新计划” </w:t>
      </w:r>
      <w:r>
        <w:rPr>
          <w:rFonts w:hint="eastAsia"/>
          <w:sz w:val="28"/>
          <w:szCs w:val="28"/>
          <w:lang w:val="en-US" w:eastAsia="zh-CN"/>
        </w:rPr>
        <w:t>专项</w:t>
      </w:r>
      <w:r>
        <w:rPr>
          <w:rFonts w:hint="eastAsia"/>
          <w:sz w:val="28"/>
          <w:szCs w:val="28"/>
        </w:rPr>
        <w:t>产品设计</w:t>
      </w:r>
      <w:r>
        <w:rPr>
          <w:rFonts w:hint="eastAsia"/>
          <w:sz w:val="28"/>
          <w:szCs w:val="28"/>
          <w:lang w:val="en-US" w:eastAsia="zh-CN"/>
        </w:rPr>
        <w:t>赛道</w:t>
      </w:r>
      <w:r>
        <w:rPr>
          <w:rFonts w:hint="eastAsia"/>
          <w:sz w:val="28"/>
          <w:szCs w:val="28"/>
        </w:rPr>
        <w:t>，推动木活字技艺从“静态保护”走向“动态传承”。</w:t>
      </w:r>
    </w:p>
    <w:p w14:paraId="6070FB8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b/>
          <w:bCs w:val="0"/>
          <w:sz w:val="28"/>
          <w:szCs w:val="28"/>
          <w:lang w:val="en-US" w:eastAsia="zh-CN"/>
        </w:rPr>
      </w:pPr>
      <w:r>
        <w:rPr>
          <w:rFonts w:hint="eastAsia" w:ascii="Times New Roman" w:hAnsi="Times New Roman" w:eastAsia="宋体" w:cs="Times New Roman"/>
          <w:b/>
          <w:bCs w:val="0"/>
          <w:kern w:val="0"/>
          <w:sz w:val="28"/>
          <w:szCs w:val="28"/>
          <w:lang w:val="en-US" w:eastAsia="zh-CN" w:bidi="ar"/>
        </w:rPr>
        <w:t>一、</w:t>
      </w:r>
      <w:r>
        <w:rPr>
          <w:rFonts w:hint="eastAsia"/>
          <w:b/>
          <w:bCs w:val="0"/>
          <w:sz w:val="28"/>
          <w:szCs w:val="28"/>
        </w:rPr>
        <w:t>木活字</w:t>
      </w:r>
      <w:r>
        <w:rPr>
          <w:rFonts w:hint="eastAsia"/>
          <w:b/>
          <w:bCs w:val="0"/>
          <w:sz w:val="28"/>
          <w:szCs w:val="28"/>
          <w:lang w:val="en-US" w:eastAsia="zh-CN"/>
        </w:rPr>
        <w:t>专项</w:t>
      </w:r>
      <w:r>
        <w:rPr>
          <w:rFonts w:hint="eastAsia"/>
          <w:b/>
          <w:bCs w:val="0"/>
          <w:sz w:val="28"/>
          <w:szCs w:val="28"/>
        </w:rPr>
        <w:t>产品设计</w:t>
      </w:r>
      <w:r>
        <w:rPr>
          <w:rFonts w:hint="eastAsia"/>
          <w:b/>
          <w:bCs w:val="0"/>
          <w:sz w:val="28"/>
          <w:szCs w:val="28"/>
          <w:lang w:val="en-US" w:eastAsia="zh-CN"/>
        </w:rPr>
        <w:t>赛道</w:t>
      </w:r>
      <w:r>
        <w:rPr>
          <w:rStyle w:val="6"/>
          <w:rFonts w:hint="eastAsia" w:ascii="宋体" w:hAnsi="宋体" w:cs="宋体"/>
          <w:b/>
          <w:bCs w:val="0"/>
          <w:i w:val="0"/>
          <w:iCs w:val="0"/>
          <w:caps w:val="0"/>
          <w:color w:val="333333"/>
          <w:spacing w:val="0"/>
          <w:sz w:val="28"/>
          <w:szCs w:val="28"/>
          <w:u w:val="none"/>
          <w:lang w:val="en-US" w:eastAsia="zh-CN"/>
        </w:rPr>
        <w:t>征集范围</w:t>
      </w:r>
    </w:p>
    <w:p w14:paraId="25F34A61">
      <w:pPr>
        <w:tabs>
          <w:tab w:val="left" w:pos="1290"/>
          <w:tab w:val="left" w:pos="3576"/>
          <w:tab w:val="left" w:pos="6391"/>
        </w:tabs>
        <w:rPr>
          <w:rFonts w:hint="default" w:eastAsia="宋体"/>
          <w:sz w:val="28"/>
          <w:szCs w:val="28"/>
          <w:vertAlign w:val="baseline"/>
          <w:lang w:val="en-US" w:eastAsia="zh-CN"/>
        </w:rPr>
      </w:pPr>
      <w:r>
        <w:rPr>
          <w:rFonts w:hint="eastAsia"/>
          <w:sz w:val="28"/>
          <w:szCs w:val="28"/>
          <w:vertAlign w:val="baseline"/>
          <w:lang w:val="en-US" w:eastAsia="zh-CN"/>
        </w:rPr>
        <w:t>1、</w:t>
      </w:r>
      <w:r>
        <w:rPr>
          <w:rFonts w:hint="eastAsia"/>
          <w:sz w:val="28"/>
          <w:szCs w:val="28"/>
        </w:rPr>
        <w:t>生活美学产品</w:t>
      </w:r>
      <w:r>
        <w:rPr>
          <w:rFonts w:hint="eastAsia"/>
          <w:sz w:val="28"/>
          <w:szCs w:val="28"/>
          <w:vertAlign w:val="baseline"/>
          <w:lang w:eastAsia="zh-CN"/>
        </w:rPr>
        <w:t>：</w:t>
      </w:r>
      <w:r>
        <w:rPr>
          <w:rFonts w:hint="eastAsia"/>
          <w:sz w:val="28"/>
          <w:szCs w:val="28"/>
        </w:rPr>
        <w:t>进入日常生活的消费品</w:t>
      </w:r>
      <w:r>
        <w:rPr>
          <w:rFonts w:hint="eastAsia"/>
          <w:sz w:val="28"/>
          <w:szCs w:val="28"/>
          <w:vertAlign w:val="baseline"/>
          <w:lang w:eastAsia="zh-CN"/>
        </w:rPr>
        <w:t>、</w:t>
      </w:r>
      <w:r>
        <w:rPr>
          <w:rFonts w:hint="eastAsia"/>
          <w:sz w:val="28"/>
          <w:szCs w:val="28"/>
        </w:rPr>
        <w:t xml:space="preserve"> 灯具、茶具、文具、家居摆件、香器</w:t>
      </w:r>
      <w:r>
        <w:rPr>
          <w:rFonts w:hint="eastAsia"/>
          <w:sz w:val="28"/>
          <w:szCs w:val="28"/>
          <w:lang w:eastAsia="zh-CN"/>
        </w:rPr>
        <w:t>、</w:t>
      </w:r>
      <w:r>
        <w:rPr>
          <w:rFonts w:hint="eastAsia"/>
          <w:sz w:val="28"/>
          <w:szCs w:val="28"/>
          <w:lang w:val="en-US" w:eastAsia="zh-CN"/>
        </w:rPr>
        <w:t>礼品等。</w:t>
      </w:r>
    </w:p>
    <w:p w14:paraId="754F6C26">
      <w:pPr>
        <w:tabs>
          <w:tab w:val="left" w:pos="1290"/>
          <w:tab w:val="left" w:pos="3576"/>
          <w:tab w:val="left" w:pos="6391"/>
        </w:tabs>
        <w:rPr>
          <w:rFonts w:hint="eastAsia" w:eastAsia="宋体"/>
          <w:sz w:val="28"/>
          <w:szCs w:val="28"/>
          <w:vertAlign w:val="baseline"/>
          <w:lang w:val="en-US" w:eastAsia="zh-CN"/>
        </w:rPr>
      </w:pPr>
      <w:r>
        <w:rPr>
          <w:rFonts w:hint="eastAsia"/>
          <w:sz w:val="28"/>
          <w:szCs w:val="28"/>
          <w:vertAlign w:val="baseline"/>
          <w:lang w:val="en-US" w:eastAsia="zh-CN"/>
        </w:rPr>
        <w:t>2、</w:t>
      </w:r>
      <w:r>
        <w:rPr>
          <w:rFonts w:hint="eastAsia"/>
          <w:sz w:val="28"/>
          <w:szCs w:val="28"/>
        </w:rPr>
        <w:t>教具体验包</w:t>
      </w:r>
      <w:r>
        <w:rPr>
          <w:rFonts w:hint="eastAsia"/>
          <w:sz w:val="28"/>
          <w:szCs w:val="28"/>
          <w:vertAlign w:val="baseline"/>
          <w:lang w:eastAsia="zh-CN"/>
        </w:rPr>
        <w:t>：</w:t>
      </w:r>
      <w:r>
        <w:rPr>
          <w:rFonts w:hint="eastAsia"/>
          <w:sz w:val="28"/>
          <w:szCs w:val="28"/>
        </w:rPr>
        <w:t>用于非遗教育/体验场景</w:t>
      </w:r>
      <w:r>
        <w:rPr>
          <w:rFonts w:hint="eastAsia"/>
          <w:sz w:val="28"/>
          <w:szCs w:val="28"/>
          <w:vertAlign w:val="baseline"/>
          <w:lang w:val="en-US" w:eastAsia="zh-CN"/>
        </w:rPr>
        <w:t>的</w:t>
      </w:r>
      <w:r>
        <w:rPr>
          <w:rFonts w:hint="eastAsia"/>
          <w:sz w:val="28"/>
          <w:szCs w:val="28"/>
        </w:rPr>
        <w:t>刻字工具包、便携排版盒、印刷体验套装</w:t>
      </w:r>
      <w:r>
        <w:rPr>
          <w:rFonts w:hint="eastAsia"/>
          <w:sz w:val="28"/>
          <w:szCs w:val="28"/>
          <w:lang w:val="en-US" w:eastAsia="zh-CN"/>
        </w:rPr>
        <w:t>等。</w:t>
      </w:r>
    </w:p>
    <w:p w14:paraId="6A29CEC6">
      <w:pPr>
        <w:tabs>
          <w:tab w:val="left" w:pos="1290"/>
          <w:tab w:val="left" w:pos="3576"/>
          <w:tab w:val="left" w:pos="6391"/>
        </w:tabs>
        <w:rPr>
          <w:rFonts w:hint="eastAsia" w:eastAsia="宋体"/>
          <w:sz w:val="28"/>
          <w:szCs w:val="28"/>
          <w:lang w:val="en-US" w:eastAsia="zh-CN"/>
        </w:rPr>
      </w:pPr>
      <w:r>
        <w:rPr>
          <w:rFonts w:hint="eastAsia"/>
          <w:sz w:val="28"/>
          <w:szCs w:val="28"/>
          <w:vertAlign w:val="baseline"/>
          <w:lang w:val="en-US" w:eastAsia="zh-CN"/>
        </w:rPr>
        <w:t>3、</w:t>
      </w:r>
      <w:r>
        <w:rPr>
          <w:rFonts w:hint="eastAsia"/>
          <w:sz w:val="28"/>
          <w:szCs w:val="28"/>
        </w:rPr>
        <w:t>公共艺术</w:t>
      </w:r>
      <w:r>
        <w:rPr>
          <w:rFonts w:hint="eastAsia"/>
          <w:sz w:val="28"/>
          <w:szCs w:val="28"/>
          <w:lang w:val="en-US" w:eastAsia="zh-CN"/>
        </w:rPr>
        <w:t>或</w:t>
      </w:r>
      <w:r>
        <w:rPr>
          <w:rFonts w:hint="eastAsia"/>
          <w:sz w:val="28"/>
          <w:szCs w:val="28"/>
        </w:rPr>
        <w:t>设施</w:t>
      </w:r>
      <w:r>
        <w:rPr>
          <w:rFonts w:hint="eastAsia"/>
          <w:sz w:val="28"/>
          <w:szCs w:val="28"/>
          <w:vertAlign w:val="baseline"/>
          <w:lang w:eastAsia="zh-CN"/>
        </w:rPr>
        <w:t>：</w:t>
      </w:r>
      <w:r>
        <w:rPr>
          <w:rFonts w:hint="eastAsia"/>
          <w:sz w:val="28"/>
          <w:szCs w:val="28"/>
        </w:rPr>
        <w:t>城市</w:t>
      </w:r>
      <w:r>
        <w:rPr>
          <w:rFonts w:hint="eastAsia"/>
          <w:sz w:val="28"/>
          <w:szCs w:val="28"/>
          <w:lang w:eastAsia="zh-CN"/>
        </w:rPr>
        <w:t>、</w:t>
      </w:r>
      <w:r>
        <w:rPr>
          <w:rFonts w:hint="eastAsia"/>
          <w:sz w:val="28"/>
          <w:szCs w:val="28"/>
        </w:rPr>
        <w:t>社区</w:t>
      </w:r>
      <w:r>
        <w:rPr>
          <w:rFonts w:hint="eastAsia"/>
          <w:sz w:val="28"/>
          <w:szCs w:val="28"/>
          <w:lang w:eastAsia="zh-CN"/>
        </w:rPr>
        <w:t>、</w:t>
      </w:r>
      <w:r>
        <w:rPr>
          <w:rFonts w:hint="eastAsia"/>
          <w:sz w:val="28"/>
          <w:szCs w:val="28"/>
        </w:rPr>
        <w:t>文化空间中的木活字应用景观装置、互动墙、公共座椅、导视系统</w:t>
      </w:r>
      <w:r>
        <w:rPr>
          <w:rFonts w:hint="eastAsia"/>
          <w:sz w:val="28"/>
          <w:szCs w:val="28"/>
          <w:lang w:val="en-US" w:eastAsia="zh-CN"/>
        </w:rPr>
        <w:t>等</w:t>
      </w:r>
    </w:p>
    <w:p w14:paraId="0C9E9926">
      <w:pPr>
        <w:rPr>
          <w:rFonts w:hint="eastAsia"/>
          <w:sz w:val="28"/>
          <w:szCs w:val="28"/>
          <w:vertAlign w:val="baseline"/>
        </w:rPr>
      </w:pPr>
    </w:p>
    <w:p w14:paraId="01C5EC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Fonts w:hint="eastAsia" w:ascii="宋体" w:hAnsi="宋体" w:eastAsia="宋体" w:cs="宋体"/>
          <w:i w:val="0"/>
          <w:iCs w:val="0"/>
          <w:caps w:val="0"/>
          <w:color w:val="333333"/>
          <w:spacing w:val="0"/>
          <w:sz w:val="28"/>
          <w:szCs w:val="28"/>
          <w:u w:val="none"/>
        </w:rPr>
      </w:pPr>
      <w:r>
        <w:rPr>
          <w:rStyle w:val="6"/>
          <w:rFonts w:hint="eastAsia" w:ascii="宋体" w:hAnsi="宋体" w:cs="宋体"/>
          <w:i w:val="0"/>
          <w:iCs w:val="0"/>
          <w:caps w:val="0"/>
          <w:color w:val="333333"/>
          <w:spacing w:val="0"/>
          <w:sz w:val="28"/>
          <w:szCs w:val="28"/>
          <w:u w:val="none"/>
          <w:lang w:val="en-US" w:eastAsia="zh-CN"/>
        </w:rPr>
        <w:t>及包含但不限于</w:t>
      </w:r>
      <w:r>
        <w:rPr>
          <w:rStyle w:val="6"/>
          <w:rFonts w:hint="eastAsia" w:ascii="宋体" w:hAnsi="宋体" w:eastAsia="宋体" w:cs="宋体"/>
          <w:i w:val="0"/>
          <w:iCs w:val="0"/>
          <w:caps w:val="0"/>
          <w:color w:val="333333"/>
          <w:spacing w:val="0"/>
          <w:sz w:val="28"/>
          <w:szCs w:val="28"/>
          <w:u w:val="none"/>
        </w:rPr>
        <w:t>生活</w:t>
      </w:r>
      <w:r>
        <w:rPr>
          <w:rStyle w:val="6"/>
          <w:rFonts w:hint="eastAsia" w:ascii="宋体" w:hAnsi="宋体" w:cs="宋体"/>
          <w:i w:val="0"/>
          <w:iCs w:val="0"/>
          <w:caps w:val="0"/>
          <w:color w:val="333333"/>
          <w:spacing w:val="0"/>
          <w:sz w:val="28"/>
          <w:szCs w:val="28"/>
          <w:u w:val="none"/>
          <w:lang w:eastAsia="zh-CN"/>
        </w:rPr>
        <w:t>、</w:t>
      </w:r>
      <w:r>
        <w:rPr>
          <w:rStyle w:val="6"/>
          <w:rFonts w:hint="eastAsia" w:ascii="宋体" w:hAnsi="宋体" w:eastAsia="宋体" w:cs="宋体"/>
          <w:i w:val="0"/>
          <w:iCs w:val="0"/>
          <w:caps w:val="0"/>
          <w:color w:val="333333"/>
          <w:spacing w:val="0"/>
          <w:sz w:val="28"/>
          <w:szCs w:val="28"/>
          <w:u w:val="none"/>
        </w:rPr>
        <w:t>生产中使用的产品均可投稿。</w:t>
      </w:r>
    </w:p>
    <w:p w14:paraId="74BB73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50" w:beforeAutospacing="0" w:after="0" w:afterAutospacing="0" w:line="390" w:lineRule="atLeast"/>
        <w:ind w:left="0" w:leftChars="0" w:right="0" w:firstLine="0" w:firstLineChars="0"/>
        <w:textAlignment w:val="auto"/>
        <w:rPr>
          <w:color w:val="333333"/>
          <w:sz w:val="28"/>
          <w:szCs w:val="28"/>
          <w:u w:val="none"/>
        </w:rPr>
      </w:pPr>
      <w:r>
        <w:rPr>
          <w:rFonts w:hint="eastAsia" w:ascii="宋体" w:hAnsi="宋体" w:cs="宋体"/>
          <w:color w:val="333333"/>
          <w:sz w:val="28"/>
          <w:szCs w:val="28"/>
          <w:u w:val="none"/>
          <w:lang w:val="en-US" w:eastAsia="zh-CN"/>
        </w:rPr>
        <w:t>二、</w:t>
      </w:r>
      <w:r>
        <w:rPr>
          <w:rFonts w:hint="eastAsia" w:ascii="黑体" w:hAnsi="宋体" w:eastAsia="黑体" w:cs="黑体"/>
          <w:i w:val="0"/>
          <w:iCs w:val="0"/>
          <w:caps w:val="0"/>
          <w:color w:val="333333"/>
          <w:spacing w:val="0"/>
          <w:sz w:val="28"/>
          <w:szCs w:val="28"/>
          <w:u w:val="none"/>
        </w:rPr>
        <w:t>作品规范</w:t>
      </w:r>
    </w:p>
    <w:p w14:paraId="0C7F07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333333"/>
          <w:spacing w:val="0"/>
          <w:sz w:val="28"/>
          <w:szCs w:val="28"/>
          <w:u w:val="none"/>
          <w:lang w:val="en-US" w:eastAsia="zh-CN"/>
        </w:rPr>
      </w:pPr>
      <w:r>
        <w:rPr>
          <w:rFonts w:hint="eastAsia" w:ascii="宋体" w:hAnsi="宋体" w:eastAsia="宋体" w:cs="宋体"/>
          <w:i w:val="0"/>
          <w:iCs w:val="0"/>
          <w:caps w:val="0"/>
          <w:color w:val="333333"/>
          <w:spacing w:val="0"/>
          <w:sz w:val="28"/>
          <w:szCs w:val="28"/>
          <w:u w:val="none"/>
          <w:lang w:val="en-US" w:eastAsia="zh-CN"/>
        </w:rPr>
        <w:t>1、展板图片：</w:t>
      </w:r>
    </w:p>
    <w:p w14:paraId="6AF8A7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333333"/>
          <w:spacing w:val="0"/>
          <w:sz w:val="28"/>
          <w:szCs w:val="28"/>
          <w:u w:val="none"/>
          <w:lang w:val="en-US" w:eastAsia="zh-CN"/>
        </w:rPr>
      </w:pPr>
      <w:r>
        <w:rPr>
          <w:rFonts w:hint="eastAsia" w:ascii="宋体" w:hAnsi="宋体" w:cs="宋体"/>
          <w:i w:val="0"/>
          <w:iCs w:val="0"/>
          <w:caps w:val="0"/>
          <w:color w:val="333333"/>
          <w:spacing w:val="0"/>
          <w:sz w:val="28"/>
          <w:szCs w:val="28"/>
          <w:u w:val="none"/>
          <w:lang w:val="en-US" w:eastAsia="zh-CN"/>
        </w:rPr>
        <w:t>竖式</w:t>
      </w:r>
      <w:r>
        <w:rPr>
          <w:rFonts w:hint="eastAsia" w:ascii="宋体" w:hAnsi="宋体" w:eastAsia="宋体" w:cs="宋体"/>
          <w:i w:val="0"/>
          <w:iCs w:val="0"/>
          <w:caps w:val="0"/>
          <w:color w:val="333333"/>
          <w:spacing w:val="0"/>
          <w:sz w:val="28"/>
          <w:szCs w:val="28"/>
          <w:u w:val="none"/>
          <w:lang w:val="en-US" w:eastAsia="zh-CN"/>
        </w:rPr>
        <w:t>展板1张，700mm×1000mm竖版排列，分辨率为300dpi。除简易设计说明外，图片内容需体现作品全貌，硬件产品需标注作品尺寸（长×宽×高cm）、材质等信息，要求多角度、有参照物、尽可能体现作品原貌；</w:t>
      </w:r>
    </w:p>
    <w:p w14:paraId="68F6D4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333333"/>
          <w:spacing w:val="0"/>
          <w:sz w:val="28"/>
          <w:szCs w:val="28"/>
          <w:u w:val="none"/>
          <w:lang w:val="en-US" w:eastAsia="zh-CN"/>
        </w:rPr>
      </w:pPr>
      <w:r>
        <w:rPr>
          <w:rFonts w:hint="eastAsia" w:ascii="宋体" w:hAnsi="宋体" w:eastAsia="宋体" w:cs="宋体"/>
          <w:i w:val="0"/>
          <w:iCs w:val="0"/>
          <w:caps w:val="0"/>
          <w:color w:val="333333"/>
          <w:spacing w:val="0"/>
          <w:sz w:val="28"/>
          <w:szCs w:val="28"/>
          <w:u w:val="none"/>
          <w:lang w:val="en-US" w:eastAsia="zh-CN"/>
        </w:rPr>
        <w:t>图片格式统一为jpg或CMYK模式，单张图片大小不得超过80M。图版中应包括简要的设计说明，能够辅助说明作品的设计意图和特色，字符数不限，但语言文字应为中文（繁体、简体均可）或者英文。展板上下要有温州国际设计</w:t>
      </w:r>
      <w:r>
        <w:rPr>
          <w:rFonts w:hint="eastAsia" w:ascii="宋体" w:hAnsi="宋体" w:cs="宋体"/>
          <w:i w:val="0"/>
          <w:iCs w:val="0"/>
          <w:caps w:val="0"/>
          <w:color w:val="333333"/>
          <w:spacing w:val="0"/>
          <w:sz w:val="28"/>
          <w:szCs w:val="28"/>
          <w:u w:val="none"/>
          <w:lang w:val="en-US" w:eastAsia="zh-CN"/>
        </w:rPr>
        <w:t>双年赛</w:t>
      </w:r>
      <w:r>
        <w:rPr>
          <w:rFonts w:hint="eastAsia" w:ascii="宋体" w:hAnsi="宋体" w:eastAsia="宋体" w:cs="宋体"/>
          <w:i w:val="0"/>
          <w:iCs w:val="0"/>
          <w:caps w:val="0"/>
          <w:color w:val="333333"/>
          <w:spacing w:val="0"/>
          <w:sz w:val="28"/>
          <w:szCs w:val="28"/>
          <w:u w:val="none"/>
          <w:lang w:val="en-US" w:eastAsia="zh-CN"/>
        </w:rPr>
        <w:t>图形识别模板，模板可到官网</w:t>
      </w:r>
      <w:r>
        <w:rPr>
          <w:rFonts w:hint="eastAsia" w:ascii="宋体" w:hAnsi="宋体" w:cs="宋体"/>
          <w:b/>
          <w:bCs/>
          <w:i w:val="0"/>
          <w:iCs w:val="0"/>
          <w:caps w:val="0"/>
          <w:color w:val="333333"/>
          <w:spacing w:val="0"/>
          <w:sz w:val="28"/>
          <w:szCs w:val="28"/>
          <w:u w:val="none"/>
          <w:lang w:val="en-US" w:eastAsia="zh-CN"/>
        </w:rPr>
        <w:t>征集公告中</w:t>
      </w:r>
      <w:r>
        <w:rPr>
          <w:rFonts w:hint="eastAsia" w:ascii="宋体" w:hAnsi="宋体" w:eastAsia="宋体" w:cs="宋体"/>
          <w:i w:val="0"/>
          <w:iCs w:val="0"/>
          <w:caps w:val="0"/>
          <w:color w:val="333333"/>
          <w:spacing w:val="0"/>
          <w:sz w:val="28"/>
          <w:szCs w:val="28"/>
          <w:u w:val="none"/>
          <w:lang w:val="en-US" w:eastAsia="zh-CN"/>
        </w:rPr>
        <w:t>下载（http:// wzdb.zjcst.edu.cn /）。</w:t>
      </w:r>
    </w:p>
    <w:p w14:paraId="71EB1B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333333"/>
          <w:spacing w:val="0"/>
          <w:sz w:val="28"/>
          <w:szCs w:val="28"/>
          <w:u w:val="none"/>
          <w:lang w:eastAsia="zh-CN"/>
        </w:rPr>
      </w:pPr>
      <w:r>
        <w:drawing>
          <wp:inline distT="0" distB="0" distL="114300" distR="114300">
            <wp:extent cx="3267075" cy="469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267075" cy="4695825"/>
                    </a:xfrm>
                    <a:prstGeom prst="rect">
                      <a:avLst/>
                    </a:prstGeom>
                    <a:noFill/>
                    <a:ln>
                      <a:noFill/>
                    </a:ln>
                  </pic:spPr>
                </pic:pic>
              </a:graphicData>
            </a:graphic>
          </wp:inline>
        </w:drawing>
      </w:r>
    </w:p>
    <w:p w14:paraId="571C5B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333333"/>
          <w:spacing w:val="0"/>
          <w:sz w:val="28"/>
          <w:szCs w:val="28"/>
          <w:u w:val="none"/>
          <w:lang w:val="en-US" w:eastAsia="zh-CN"/>
        </w:rPr>
      </w:pPr>
    </w:p>
    <w:p w14:paraId="0A3DD5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333333"/>
          <w:spacing w:val="0"/>
          <w:sz w:val="28"/>
          <w:szCs w:val="28"/>
          <w:u w:val="none"/>
          <w:lang w:val="en-US" w:eastAsia="zh-CN"/>
        </w:rPr>
      </w:pPr>
      <w:r>
        <w:rPr>
          <w:rFonts w:hint="eastAsia" w:ascii="宋体" w:hAnsi="宋体" w:eastAsia="宋体" w:cs="宋体"/>
          <w:i w:val="0"/>
          <w:iCs w:val="0"/>
          <w:caps w:val="0"/>
          <w:color w:val="333333"/>
          <w:spacing w:val="0"/>
          <w:sz w:val="28"/>
          <w:szCs w:val="28"/>
          <w:u w:val="none"/>
          <w:lang w:val="en-US" w:eastAsia="zh-CN"/>
        </w:rPr>
        <w:t>2、作品评审图片：图片格式统一为jpg，210mm*290mm一张，附简要设计说明。横竖不限，分辨率为300dpi, RGB模式。单张图片大小不得超过20M。</w:t>
      </w:r>
    </w:p>
    <w:p w14:paraId="644080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333333"/>
          <w:spacing w:val="0"/>
          <w:sz w:val="28"/>
          <w:szCs w:val="28"/>
          <w:u w:val="none"/>
          <w:lang w:val="en-US" w:eastAsia="zh-CN"/>
        </w:rPr>
      </w:pPr>
      <w:r>
        <w:rPr>
          <w:rFonts w:hint="eastAsia" w:ascii="宋体" w:hAnsi="宋体" w:eastAsia="宋体" w:cs="宋体"/>
          <w:i w:val="0"/>
          <w:iCs w:val="0"/>
          <w:caps w:val="0"/>
          <w:color w:val="333333"/>
          <w:spacing w:val="0"/>
          <w:sz w:val="28"/>
          <w:szCs w:val="28"/>
          <w:u w:val="none"/>
          <w:lang w:val="en-US" w:eastAsia="zh-CN"/>
        </w:rPr>
        <w:t xml:space="preserve"> 3、视频文件说明</w:t>
      </w:r>
    </w:p>
    <w:p w14:paraId="2F8B34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333333"/>
          <w:spacing w:val="0"/>
          <w:sz w:val="28"/>
          <w:szCs w:val="28"/>
          <w:u w:val="none"/>
          <w:lang w:val="en-US" w:eastAsia="zh-CN"/>
        </w:rPr>
      </w:pPr>
      <w:r>
        <w:rPr>
          <w:rFonts w:hint="eastAsia" w:ascii="宋体" w:hAnsi="宋体" w:eastAsia="宋体" w:cs="宋体"/>
          <w:i w:val="0"/>
          <w:iCs w:val="0"/>
          <w:caps w:val="0"/>
          <w:color w:val="333333"/>
          <w:spacing w:val="0"/>
          <w:sz w:val="28"/>
          <w:szCs w:val="28"/>
          <w:u w:val="none"/>
          <w:lang w:val="en-US" w:eastAsia="zh-CN"/>
        </w:rPr>
        <w:t>可附加视频、漫游动画，此项为加分项，不做硬性要求。视频格式为MP4，同一参赛题目中演示视频不超过100M，不低于20M，清晰度为1080p，时限不超过5分钟，显示比例为16:9，保证画面质量。</w:t>
      </w:r>
    </w:p>
    <w:p w14:paraId="20414D3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i w:val="0"/>
          <w:iCs w:val="0"/>
          <w:caps w:val="0"/>
          <w:color w:val="333333"/>
          <w:spacing w:val="0"/>
          <w:sz w:val="28"/>
          <w:szCs w:val="28"/>
          <w:u w:val="none"/>
          <w:lang w:val="en-US" w:eastAsia="zh-CN"/>
        </w:rPr>
      </w:pPr>
      <w:r>
        <w:rPr>
          <w:rFonts w:hint="eastAsia" w:ascii="宋体" w:hAnsi="宋体" w:eastAsia="宋体" w:cs="宋体"/>
          <w:i w:val="0"/>
          <w:iCs w:val="0"/>
          <w:caps w:val="0"/>
          <w:color w:val="333333"/>
          <w:spacing w:val="0"/>
          <w:sz w:val="28"/>
          <w:szCs w:val="28"/>
          <w:u w:val="none"/>
          <w:lang w:val="en-US" w:eastAsia="zh-CN"/>
        </w:rPr>
        <w:t>作品说明</w:t>
      </w:r>
      <w:r>
        <w:rPr>
          <w:rFonts w:hint="eastAsia" w:ascii="宋体" w:hAnsi="宋体" w:cs="宋体"/>
          <w:i w:val="0"/>
          <w:iCs w:val="0"/>
          <w:caps w:val="0"/>
          <w:color w:val="333333"/>
          <w:spacing w:val="0"/>
          <w:sz w:val="28"/>
          <w:szCs w:val="28"/>
          <w:u w:val="none"/>
          <w:lang w:val="en-US" w:eastAsia="zh-CN"/>
        </w:rPr>
        <w:t>：5</w:t>
      </w:r>
      <w:r>
        <w:rPr>
          <w:rFonts w:hint="eastAsia" w:ascii="宋体" w:hAnsi="宋体" w:eastAsia="宋体" w:cs="宋体"/>
          <w:i w:val="0"/>
          <w:iCs w:val="0"/>
          <w:caps w:val="0"/>
          <w:color w:val="333333"/>
          <w:spacing w:val="0"/>
          <w:sz w:val="28"/>
          <w:szCs w:val="28"/>
          <w:u w:val="none"/>
          <w:lang w:val="en-US" w:eastAsia="zh-CN"/>
        </w:rPr>
        <w:t>00字以内，能够清晰表达作品创意、内容</w:t>
      </w:r>
      <w:r>
        <w:rPr>
          <w:rFonts w:hint="eastAsia" w:ascii="宋体" w:hAnsi="宋体" w:cs="宋体"/>
          <w:i w:val="0"/>
          <w:iCs w:val="0"/>
          <w:caps w:val="0"/>
          <w:color w:val="333333"/>
          <w:spacing w:val="0"/>
          <w:sz w:val="28"/>
          <w:szCs w:val="28"/>
          <w:u w:val="none"/>
          <w:lang w:val="en-US" w:eastAsia="zh-CN"/>
        </w:rPr>
        <w:t>、</w:t>
      </w:r>
      <w:r>
        <w:rPr>
          <w:rFonts w:hint="eastAsia"/>
          <w:sz w:val="28"/>
          <w:szCs w:val="28"/>
        </w:rPr>
        <w:t>灵感来源、文化元素运用、使用场景</w:t>
      </w:r>
      <w:r>
        <w:rPr>
          <w:rFonts w:hint="eastAsia" w:ascii="宋体" w:hAnsi="宋体" w:eastAsia="宋体" w:cs="宋体"/>
          <w:i w:val="0"/>
          <w:iCs w:val="0"/>
          <w:caps w:val="0"/>
          <w:color w:val="333333"/>
          <w:spacing w:val="0"/>
          <w:sz w:val="28"/>
          <w:szCs w:val="28"/>
          <w:u w:val="none"/>
          <w:lang w:val="en-US" w:eastAsia="zh-CN"/>
        </w:rPr>
        <w:t>。</w:t>
      </w:r>
    </w:p>
    <w:p w14:paraId="736936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color w:val="333333"/>
          <w:sz w:val="28"/>
          <w:szCs w:val="28"/>
          <w:u w:val="none"/>
        </w:rPr>
      </w:pPr>
      <w:r>
        <w:rPr>
          <w:rStyle w:val="6"/>
          <w:rFonts w:hint="eastAsia" w:ascii="宋体" w:hAnsi="宋体" w:cs="宋体"/>
          <w:i w:val="0"/>
          <w:iCs w:val="0"/>
          <w:caps w:val="0"/>
          <w:color w:val="333333"/>
          <w:spacing w:val="0"/>
          <w:sz w:val="28"/>
          <w:szCs w:val="28"/>
          <w:u w:val="none"/>
          <w:lang w:val="en-US" w:eastAsia="zh-CN"/>
        </w:rPr>
        <w:t>三、</w:t>
      </w:r>
      <w:r>
        <w:rPr>
          <w:rStyle w:val="6"/>
          <w:rFonts w:hint="eastAsia" w:ascii="宋体" w:hAnsi="宋体" w:eastAsia="宋体" w:cs="宋体"/>
          <w:i w:val="0"/>
          <w:iCs w:val="0"/>
          <w:caps w:val="0"/>
          <w:color w:val="333333"/>
          <w:spacing w:val="0"/>
          <w:sz w:val="28"/>
          <w:szCs w:val="28"/>
          <w:u w:val="none"/>
        </w:rPr>
        <w:t>奖项设置</w:t>
      </w:r>
    </w:p>
    <w:p w14:paraId="11969F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color w:val="auto"/>
          <w:sz w:val="28"/>
          <w:szCs w:val="28"/>
          <w:u w:val="none"/>
        </w:rPr>
      </w:pPr>
      <w:r>
        <w:rPr>
          <w:rFonts w:hint="eastAsia" w:ascii="宋体" w:hAnsi="宋体" w:cs="宋体"/>
          <w:i w:val="0"/>
          <w:iCs w:val="0"/>
          <w:caps w:val="0"/>
          <w:color w:val="auto"/>
          <w:spacing w:val="0"/>
          <w:sz w:val="28"/>
          <w:szCs w:val="28"/>
          <w:u w:val="none"/>
          <w:lang w:val="en-US" w:eastAsia="zh-CN"/>
        </w:rPr>
        <w:t>本赛项</w:t>
      </w:r>
      <w:r>
        <w:rPr>
          <w:rFonts w:hint="eastAsia" w:ascii="宋体" w:hAnsi="宋体" w:eastAsia="宋体" w:cs="宋体"/>
          <w:i w:val="0"/>
          <w:iCs w:val="0"/>
          <w:caps w:val="0"/>
          <w:color w:val="auto"/>
          <w:spacing w:val="0"/>
          <w:sz w:val="28"/>
          <w:szCs w:val="28"/>
          <w:u w:val="none"/>
        </w:rPr>
        <w:t>设设金奖1名、银奖2名、铜奖</w:t>
      </w:r>
      <w:r>
        <w:rPr>
          <w:rFonts w:hint="eastAsia" w:ascii="宋体" w:hAnsi="宋体" w:cs="宋体"/>
          <w:i w:val="0"/>
          <w:iCs w:val="0"/>
          <w:caps w:val="0"/>
          <w:color w:val="auto"/>
          <w:spacing w:val="0"/>
          <w:sz w:val="28"/>
          <w:szCs w:val="28"/>
          <w:u w:val="none"/>
          <w:lang w:val="en-US" w:eastAsia="zh-CN"/>
        </w:rPr>
        <w:t>4</w:t>
      </w:r>
      <w:r>
        <w:rPr>
          <w:rFonts w:hint="eastAsia" w:ascii="宋体" w:hAnsi="宋体" w:eastAsia="宋体" w:cs="宋体"/>
          <w:i w:val="0"/>
          <w:iCs w:val="0"/>
          <w:caps w:val="0"/>
          <w:color w:val="auto"/>
          <w:spacing w:val="0"/>
          <w:sz w:val="28"/>
          <w:szCs w:val="28"/>
          <w:u w:val="none"/>
        </w:rPr>
        <w:t>名、</w:t>
      </w:r>
      <w:r>
        <w:rPr>
          <w:rFonts w:hint="eastAsia" w:ascii="宋体" w:hAnsi="宋体" w:cs="宋体"/>
          <w:i w:val="0"/>
          <w:iCs w:val="0"/>
          <w:caps w:val="0"/>
          <w:color w:val="auto"/>
          <w:spacing w:val="0"/>
          <w:sz w:val="28"/>
          <w:szCs w:val="28"/>
          <w:u w:val="none"/>
          <w:lang w:val="en-US" w:eastAsia="zh-CN"/>
        </w:rPr>
        <w:t>设计</w:t>
      </w:r>
      <w:r>
        <w:rPr>
          <w:rFonts w:hint="eastAsia" w:ascii="宋体" w:hAnsi="宋体" w:eastAsia="宋体" w:cs="宋体"/>
          <w:i w:val="0"/>
          <w:iCs w:val="0"/>
          <w:caps w:val="0"/>
          <w:color w:val="auto"/>
          <w:spacing w:val="0"/>
          <w:sz w:val="28"/>
          <w:szCs w:val="28"/>
          <w:u w:val="none"/>
        </w:rPr>
        <w:t>奖若干。获奖者颁发获奖证书及相应奖金</w:t>
      </w:r>
      <w:r>
        <w:rPr>
          <w:rFonts w:hint="eastAsia"/>
          <w:sz w:val="21"/>
          <w:szCs w:val="21"/>
          <w:lang w:eastAsia="zh-CN"/>
        </w:rPr>
        <w:t>（</w:t>
      </w:r>
      <w:r>
        <w:rPr>
          <w:rFonts w:hint="eastAsia"/>
          <w:sz w:val="21"/>
          <w:szCs w:val="21"/>
          <w:lang w:val="en-US" w:eastAsia="zh-CN"/>
        </w:rPr>
        <w:t>税前</w:t>
      </w:r>
      <w:r>
        <w:rPr>
          <w:rFonts w:hint="eastAsia"/>
          <w:sz w:val="21"/>
          <w:szCs w:val="21"/>
          <w:lang w:eastAsia="zh-CN"/>
        </w:rPr>
        <w:t>）</w:t>
      </w:r>
      <w:r>
        <w:rPr>
          <w:rFonts w:hint="eastAsia" w:ascii="宋体" w:hAnsi="宋体" w:eastAsia="宋体" w:cs="宋体"/>
          <w:i w:val="0"/>
          <w:iCs w:val="0"/>
          <w:caps w:val="0"/>
          <w:color w:val="auto"/>
          <w:spacing w:val="0"/>
          <w:sz w:val="28"/>
          <w:szCs w:val="28"/>
          <w:u w:val="none"/>
        </w:rPr>
        <w:t>。</w:t>
      </w:r>
    </w:p>
    <w:p w14:paraId="2756B9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i w:val="0"/>
          <w:iCs w:val="0"/>
          <w:caps w:val="0"/>
          <w:color w:val="auto"/>
          <w:spacing w:val="0"/>
          <w:sz w:val="28"/>
          <w:szCs w:val="28"/>
          <w:u w:val="none"/>
        </w:rPr>
        <w:t>奖金额度如下：</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526"/>
        <w:gridCol w:w="1512"/>
        <w:gridCol w:w="1320"/>
        <w:gridCol w:w="1120"/>
        <w:gridCol w:w="1120"/>
        <w:gridCol w:w="5"/>
      </w:tblGrid>
      <w:tr w14:paraId="18D5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 w:type="dxa"/>
          <w:jc w:val="center"/>
        </w:trPr>
        <w:tc>
          <w:tcPr>
            <w:tcW w:w="1526"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38A17B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lang w:val="en-US" w:eastAsia="zh-CN"/>
              </w:rPr>
              <w:t>赛项类别</w:t>
            </w:r>
          </w:p>
        </w:tc>
        <w:tc>
          <w:tcPr>
            <w:tcW w:w="1512"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59D79B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kern w:val="0"/>
                <w:sz w:val="28"/>
                <w:szCs w:val="28"/>
                <w:u w:val="none"/>
                <w:lang w:val="en-US" w:eastAsia="zh-CN" w:bidi="ar"/>
              </w:rPr>
            </w:pPr>
            <w:r>
              <w:rPr>
                <w:rFonts w:hint="eastAsia" w:ascii="宋体" w:hAnsi="宋体" w:eastAsia="宋体" w:cs="宋体"/>
                <w:color w:val="auto"/>
                <w:sz w:val="28"/>
                <w:szCs w:val="28"/>
                <w:u w:val="none"/>
              </w:rPr>
              <w:t>金奖</w:t>
            </w:r>
          </w:p>
        </w:tc>
        <w:tc>
          <w:tcPr>
            <w:tcW w:w="132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32FFED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kern w:val="0"/>
                <w:sz w:val="28"/>
                <w:szCs w:val="28"/>
                <w:u w:val="none"/>
                <w:lang w:val="en-US" w:eastAsia="zh-CN" w:bidi="ar"/>
              </w:rPr>
            </w:pPr>
            <w:r>
              <w:rPr>
                <w:rFonts w:hint="eastAsia" w:ascii="宋体" w:hAnsi="宋体" w:eastAsia="宋体" w:cs="宋体"/>
                <w:color w:val="auto"/>
                <w:sz w:val="28"/>
                <w:szCs w:val="28"/>
                <w:u w:val="none"/>
              </w:rPr>
              <w:t>银奖</w:t>
            </w:r>
          </w:p>
        </w:tc>
        <w:tc>
          <w:tcPr>
            <w:tcW w:w="112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347EE1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kern w:val="0"/>
                <w:sz w:val="28"/>
                <w:szCs w:val="28"/>
                <w:u w:val="none"/>
                <w:lang w:val="en-US" w:eastAsia="zh-CN" w:bidi="ar"/>
              </w:rPr>
            </w:pPr>
            <w:r>
              <w:rPr>
                <w:rFonts w:hint="eastAsia" w:ascii="宋体" w:hAnsi="宋体" w:eastAsia="宋体" w:cs="宋体"/>
                <w:color w:val="auto"/>
                <w:sz w:val="28"/>
                <w:szCs w:val="28"/>
                <w:u w:val="none"/>
              </w:rPr>
              <w:t>铜奖</w:t>
            </w:r>
          </w:p>
        </w:tc>
        <w:tc>
          <w:tcPr>
            <w:tcW w:w="112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23F2B5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sz w:val="28"/>
                <w:szCs w:val="28"/>
                <w:u w:val="none"/>
              </w:rPr>
            </w:pPr>
            <w:r>
              <w:rPr>
                <w:rFonts w:hint="eastAsia" w:ascii="宋体" w:hAnsi="宋体" w:cs="宋体"/>
                <w:i w:val="0"/>
                <w:iCs w:val="0"/>
                <w:caps w:val="0"/>
                <w:color w:val="auto"/>
                <w:spacing w:val="0"/>
                <w:sz w:val="28"/>
                <w:szCs w:val="28"/>
                <w:u w:val="none"/>
                <w:lang w:val="en-US" w:eastAsia="zh-CN"/>
              </w:rPr>
              <w:t>设计</w:t>
            </w:r>
            <w:r>
              <w:rPr>
                <w:rFonts w:hint="eastAsia" w:ascii="宋体" w:hAnsi="宋体" w:eastAsia="宋体" w:cs="宋体"/>
                <w:i w:val="0"/>
                <w:iCs w:val="0"/>
                <w:caps w:val="0"/>
                <w:color w:val="auto"/>
                <w:spacing w:val="0"/>
                <w:sz w:val="28"/>
                <w:szCs w:val="28"/>
                <w:u w:val="none"/>
              </w:rPr>
              <w:t>奖</w:t>
            </w:r>
          </w:p>
        </w:tc>
      </w:tr>
      <w:tr w14:paraId="1E31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 w:type="dxa"/>
          <w:jc w:val="center"/>
        </w:trPr>
        <w:tc>
          <w:tcPr>
            <w:tcW w:w="1526"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639E40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产品类</w:t>
            </w:r>
          </w:p>
        </w:tc>
        <w:tc>
          <w:tcPr>
            <w:tcW w:w="1512"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485E79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kern w:val="0"/>
                <w:sz w:val="28"/>
                <w:szCs w:val="28"/>
                <w:u w:val="none"/>
                <w:lang w:val="en-US" w:eastAsia="zh-CN" w:bidi="ar"/>
              </w:rPr>
            </w:pPr>
            <w:r>
              <w:rPr>
                <w:rFonts w:hint="eastAsia" w:ascii="宋体" w:hAnsi="宋体" w:eastAsia="宋体" w:cs="宋体"/>
                <w:color w:val="auto"/>
                <w:sz w:val="28"/>
                <w:szCs w:val="28"/>
                <w:u w:val="none"/>
              </w:rPr>
              <w:t>10000</w:t>
            </w:r>
          </w:p>
        </w:tc>
        <w:tc>
          <w:tcPr>
            <w:tcW w:w="132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5A4662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kern w:val="0"/>
                <w:sz w:val="28"/>
                <w:szCs w:val="28"/>
                <w:u w:val="none"/>
                <w:lang w:val="en-US" w:eastAsia="zh-CN" w:bidi="ar"/>
              </w:rPr>
            </w:pPr>
            <w:r>
              <w:rPr>
                <w:rFonts w:hint="eastAsia" w:ascii="宋体" w:hAnsi="宋体" w:cs="宋体"/>
                <w:color w:val="auto"/>
                <w:sz w:val="28"/>
                <w:szCs w:val="28"/>
                <w:u w:val="none"/>
                <w:lang w:val="en-US" w:eastAsia="zh-CN"/>
              </w:rPr>
              <w:t>5</w:t>
            </w:r>
            <w:r>
              <w:rPr>
                <w:rFonts w:hint="eastAsia" w:ascii="宋体" w:hAnsi="宋体" w:eastAsia="宋体" w:cs="宋体"/>
                <w:color w:val="auto"/>
                <w:sz w:val="28"/>
                <w:szCs w:val="28"/>
                <w:u w:val="none"/>
              </w:rPr>
              <w:t>000</w:t>
            </w:r>
          </w:p>
        </w:tc>
        <w:tc>
          <w:tcPr>
            <w:tcW w:w="112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6FD71F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kern w:val="0"/>
                <w:sz w:val="28"/>
                <w:szCs w:val="28"/>
                <w:u w:val="none"/>
                <w:lang w:val="en-US" w:eastAsia="zh-CN" w:bidi="ar"/>
              </w:rPr>
            </w:pPr>
            <w:r>
              <w:rPr>
                <w:rFonts w:hint="eastAsia" w:ascii="宋体" w:hAnsi="宋体" w:cs="宋体"/>
                <w:color w:val="auto"/>
                <w:sz w:val="28"/>
                <w:szCs w:val="28"/>
                <w:u w:val="none"/>
                <w:lang w:val="en-US" w:eastAsia="zh-CN"/>
              </w:rPr>
              <w:t>3</w:t>
            </w:r>
            <w:r>
              <w:rPr>
                <w:rFonts w:hint="eastAsia" w:ascii="宋体" w:hAnsi="宋体" w:eastAsia="宋体" w:cs="宋体"/>
                <w:color w:val="auto"/>
                <w:sz w:val="28"/>
                <w:szCs w:val="28"/>
                <w:u w:val="none"/>
              </w:rPr>
              <w:t>000</w:t>
            </w:r>
          </w:p>
        </w:tc>
        <w:tc>
          <w:tcPr>
            <w:tcW w:w="112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2CAACC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宋体" w:hAnsi="宋体" w:cs="宋体"/>
                <w:color w:val="auto"/>
                <w:sz w:val="28"/>
                <w:szCs w:val="28"/>
                <w:u w:val="none"/>
                <w:lang w:val="en-US" w:eastAsia="zh-CN"/>
              </w:rPr>
            </w:pPr>
            <w:r>
              <w:rPr>
                <w:rFonts w:hint="eastAsia" w:ascii="宋体" w:hAnsi="宋体" w:cs="宋体"/>
                <w:color w:val="auto"/>
                <w:sz w:val="28"/>
                <w:szCs w:val="28"/>
                <w:u w:val="none"/>
                <w:lang w:val="en-US" w:eastAsia="zh-CN"/>
              </w:rPr>
              <w:t>1000</w:t>
            </w:r>
          </w:p>
        </w:tc>
      </w:tr>
      <w:tr w14:paraId="41A0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603" w:type="dxa"/>
            <w:gridSpan w:val="6"/>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1AE295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产品类奖金包含模型费用：获奖作品模型做为大赛方收藏作品，如参赛作品不宜收藏，可制作缩小版模型。如果作品价值超过奖金，协商补差价。</w:t>
            </w:r>
          </w:p>
        </w:tc>
      </w:tr>
    </w:tbl>
    <w:p w14:paraId="0538405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b/>
          <w:bCs/>
          <w:sz w:val="28"/>
          <w:szCs w:val="28"/>
          <w:lang w:val="en-US" w:eastAsia="zh-CN"/>
        </w:rPr>
      </w:pPr>
    </w:p>
    <w:p w14:paraId="65E93F68">
      <w:pPr>
        <w:spacing w:line="580" w:lineRule="exact"/>
        <w:rPr>
          <w:rFonts w:hint="eastAsia" w:ascii="黑体" w:hAnsi="黑体" w:eastAsia="黑体"/>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专项赛</w:t>
      </w:r>
      <w:r>
        <w:rPr>
          <w:rFonts w:hint="eastAsia" w:ascii="黑体" w:hAnsi="黑体" w:eastAsia="黑体"/>
          <w:sz w:val="32"/>
          <w:szCs w:val="32"/>
        </w:rPr>
        <w:t>版权归属</w:t>
      </w:r>
      <w:r>
        <w:rPr>
          <w:rFonts w:hint="eastAsia" w:ascii="黑体" w:hAnsi="黑体" w:eastAsia="黑体"/>
          <w:sz w:val="32"/>
          <w:szCs w:val="32"/>
          <w:lang w:val="en-US" w:eastAsia="zh-CN"/>
        </w:rPr>
        <w:t>说明</w:t>
      </w:r>
    </w:p>
    <w:p w14:paraId="7C950BB4">
      <w:pPr>
        <w:spacing w:line="580" w:lineRule="exact"/>
        <w:ind w:firstLine="560" w:firstLineChars="200"/>
        <w:rPr>
          <w:rFonts w:hint="eastAsia" w:ascii="宋体" w:hAnsi="宋体" w:eastAsia="宋体" w:cs="宋体"/>
          <w:i w:val="0"/>
          <w:iCs w:val="0"/>
          <w:caps w:val="0"/>
          <w:color w:val="333333"/>
          <w:spacing w:val="0"/>
          <w:kern w:val="0"/>
          <w:sz w:val="28"/>
          <w:szCs w:val="28"/>
          <w:highlight w:val="none"/>
          <w:u w:val="none"/>
          <w:lang w:val="en-US" w:eastAsia="zh-CN" w:bidi="ar"/>
        </w:rPr>
      </w:pPr>
      <w:r>
        <w:rPr>
          <w:rFonts w:hint="eastAsia" w:ascii="宋体" w:hAnsi="宋体" w:eastAsia="宋体" w:cs="宋体"/>
          <w:i w:val="0"/>
          <w:iCs w:val="0"/>
          <w:caps w:val="0"/>
          <w:color w:val="auto"/>
          <w:spacing w:val="0"/>
          <w:kern w:val="0"/>
          <w:sz w:val="28"/>
          <w:szCs w:val="28"/>
          <w:u w:val="none"/>
          <w:lang w:val="en-US" w:eastAsia="zh-CN" w:bidi="ar"/>
        </w:rPr>
        <w:t>“全民字造”文创产品设计大赛是由瑞安市文化和广电旅游体育局委托组织的定向赛事，瑞安市文化和广电旅游体育局拥有入围作品的版权</w:t>
      </w:r>
      <w:r>
        <w:rPr>
          <w:rFonts w:hint="eastAsia" w:ascii="宋体" w:hAnsi="宋体" w:cs="宋体"/>
          <w:i w:val="0"/>
          <w:iCs w:val="0"/>
          <w:caps w:val="0"/>
          <w:color w:val="auto"/>
          <w:spacing w:val="0"/>
          <w:kern w:val="0"/>
          <w:sz w:val="28"/>
          <w:szCs w:val="28"/>
          <w:u w:val="none"/>
          <w:lang w:val="en-US" w:eastAsia="zh-CN" w:bidi="ar"/>
        </w:rPr>
        <w:t>，</w:t>
      </w:r>
      <w:r>
        <w:rPr>
          <w:rFonts w:hint="eastAsia" w:ascii="宋体" w:hAnsi="宋体" w:cs="宋体"/>
          <w:i w:val="0"/>
          <w:iCs w:val="0"/>
          <w:caps w:val="0"/>
          <w:color w:val="333333"/>
          <w:spacing w:val="0"/>
          <w:kern w:val="0"/>
          <w:sz w:val="28"/>
          <w:szCs w:val="28"/>
          <w:highlight w:val="none"/>
          <w:u w:val="none"/>
          <w:lang w:val="en-US" w:eastAsia="zh-CN" w:bidi="ar"/>
        </w:rPr>
        <w:t>可将作品用于</w:t>
      </w:r>
      <w:r>
        <w:rPr>
          <w:rFonts w:hint="eastAsia" w:ascii="宋体" w:hAnsi="宋体" w:cs="宋体"/>
          <w:i w:val="0"/>
          <w:iCs w:val="0"/>
          <w:caps w:val="0"/>
          <w:color w:val="auto"/>
          <w:spacing w:val="0"/>
          <w:kern w:val="0"/>
          <w:sz w:val="28"/>
          <w:szCs w:val="28"/>
          <w:u w:val="none"/>
          <w:lang w:val="en-US" w:eastAsia="zh-CN" w:bidi="ar"/>
        </w:rPr>
        <w:t>后续</w:t>
      </w:r>
      <w:r>
        <w:rPr>
          <w:rFonts w:hint="eastAsia" w:ascii="宋体" w:hAnsi="宋体" w:cs="宋体"/>
          <w:i w:val="0"/>
          <w:iCs w:val="0"/>
          <w:caps w:val="0"/>
          <w:color w:val="333333"/>
          <w:spacing w:val="0"/>
          <w:sz w:val="28"/>
          <w:szCs w:val="28"/>
          <w:lang w:val="en-US" w:eastAsia="zh-CN"/>
        </w:rPr>
        <w:t>文化</w:t>
      </w:r>
      <w:r>
        <w:rPr>
          <w:rFonts w:hint="eastAsia" w:ascii="宋体" w:hAnsi="宋体" w:eastAsia="宋体" w:cs="宋体"/>
          <w:i w:val="0"/>
          <w:iCs w:val="0"/>
          <w:caps w:val="0"/>
          <w:color w:val="333333"/>
          <w:spacing w:val="0"/>
          <w:sz w:val="28"/>
          <w:szCs w:val="28"/>
        </w:rPr>
        <w:t>传播和推广</w:t>
      </w:r>
      <w:r>
        <w:rPr>
          <w:rFonts w:hint="eastAsia" w:ascii="宋体" w:hAnsi="宋体" w:cs="宋体"/>
          <w:i w:val="0"/>
          <w:iCs w:val="0"/>
          <w:caps w:val="0"/>
          <w:color w:val="333333"/>
          <w:spacing w:val="0"/>
          <w:sz w:val="28"/>
          <w:szCs w:val="28"/>
          <w:lang w:val="en-US" w:eastAsia="zh-CN"/>
        </w:rPr>
        <w:t>交流</w:t>
      </w:r>
      <w:r>
        <w:rPr>
          <w:rFonts w:hint="eastAsia" w:ascii="宋体" w:hAnsi="宋体" w:cs="宋体"/>
          <w:i w:val="0"/>
          <w:iCs w:val="0"/>
          <w:caps w:val="0"/>
          <w:color w:val="333333"/>
          <w:spacing w:val="0"/>
          <w:kern w:val="0"/>
          <w:sz w:val="28"/>
          <w:szCs w:val="28"/>
          <w:highlight w:val="none"/>
          <w:u w:val="none"/>
          <w:lang w:val="en-US" w:eastAsia="zh-CN" w:bidi="ar"/>
        </w:rPr>
        <w:t>。</w:t>
      </w:r>
    </w:p>
    <w:p w14:paraId="0D298ACD">
      <w:pPr>
        <w:rPr>
          <w:rFonts w:hint="eastAsia" w:ascii="宋体" w:hAnsi="宋体" w:eastAsia="宋体" w:cs="宋体"/>
          <w:i w:val="0"/>
          <w:iCs w:val="0"/>
          <w:caps w:val="0"/>
          <w:color w:val="auto"/>
          <w:spacing w:val="0"/>
          <w:kern w:val="0"/>
          <w:sz w:val="28"/>
          <w:szCs w:val="28"/>
          <w:u w:val="none"/>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8E921"/>
    <w:multiLevelType w:val="singleLevel"/>
    <w:tmpl w:val="9358E92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553AC"/>
    <w:rsid w:val="0B5D7BAD"/>
    <w:rsid w:val="0E0F11C9"/>
    <w:rsid w:val="48DE23A7"/>
    <w:rsid w:val="5ECB4580"/>
    <w:rsid w:val="5FC553AC"/>
    <w:rsid w:val="658F2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1050</Words>
  <Characters>1151</Characters>
  <Lines>0</Lines>
  <Paragraphs>0</Paragraphs>
  <TotalTime>0</TotalTime>
  <ScaleCrop>false</ScaleCrop>
  <LinksUpToDate>false</LinksUpToDate>
  <CharactersWithSpaces>1158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2026-04-14T01:30:00Z</dcterms:created>
  <dc:creator>陈旭</dc:creator>
  <cp:lastModifiedBy>陈旭</cp:lastModifiedBy>
  <dcterms:modified xsi:type="dcterms:W3CDTF">2026-05-07T02:00:12Z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0C79F37A1DF04DF297A97899A1D239C1_11</vt:lpwstr>
  </property>
  <property fmtid="{D5CDD505-2E9C-101B-9397-08002B2CF9AE}" pid="4" name="KSOTemplateDocerSaveRecord">
    <vt:lpwstr>eyJoZGlkIjoiNjU0YzMwYjZkY2EwYjhmNGJiNjJmZjFhNWViNmI4NDMiLCJ1c2VySWQiOiI1MDY0NjUyOTUifQ==</vt:lpwstr>
  </property>
</Properties>
</file>