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C27EC" w14:textId="77777777" w:rsidR="00A059C2" w:rsidRDefault="00A059C2" w:rsidP="00A059C2">
      <w:pPr>
        <w:pStyle w:val="ae"/>
        <w:widowControl/>
        <w:spacing w:before="0" w:beforeAutospacing="0" w:after="0" w:afterAutospacing="0" w:line="360" w:lineRule="auto"/>
        <w:jc w:val="center"/>
        <w:rPr>
          <w:rFonts w:ascii="宋体" w:hAnsi="宋体" w:cs="宋体"/>
          <w:b/>
          <w:bCs/>
          <w:color w:val="333333"/>
          <w:sz w:val="48"/>
          <w:szCs w:val="48"/>
        </w:rPr>
      </w:pPr>
      <w:r>
        <w:rPr>
          <w:rFonts w:cs="宋体" w:hint="eastAsia"/>
          <w:b/>
          <w:bCs/>
          <w:color w:val="333333"/>
          <w:sz w:val="48"/>
          <w:szCs w:val="48"/>
        </w:rPr>
        <w:t>第五届</w:t>
      </w:r>
      <w:r>
        <w:rPr>
          <w:rFonts w:ascii="宋体" w:hAnsi="宋体" w:cs="宋体" w:hint="eastAsia"/>
          <w:b/>
          <w:bCs/>
          <w:color w:val="333333"/>
          <w:sz w:val="48"/>
          <w:szCs w:val="48"/>
        </w:rPr>
        <w:t>温州国际设计双年展</w:t>
      </w:r>
    </w:p>
    <w:p w14:paraId="7B4447E5" w14:textId="77777777" w:rsidR="00A059C2" w:rsidRDefault="00A059C2" w:rsidP="00A059C2">
      <w:pPr>
        <w:pStyle w:val="ae"/>
        <w:widowControl/>
        <w:spacing w:before="350" w:beforeAutospacing="0" w:after="350" w:afterAutospacing="0" w:line="320" w:lineRule="atLeast"/>
        <w:jc w:val="center"/>
        <w:rPr>
          <w:rFonts w:ascii="宋体" w:hAnsi="宋体" w:cs="宋体"/>
          <w:color w:val="333333"/>
          <w:sz w:val="28"/>
          <w:szCs w:val="28"/>
        </w:rPr>
      </w:pPr>
      <w:r>
        <w:rPr>
          <w:rFonts w:cs="宋体" w:hint="eastAsia"/>
          <w:b/>
          <w:bCs/>
          <w:color w:val="333333"/>
          <w:sz w:val="44"/>
          <w:szCs w:val="44"/>
        </w:rPr>
        <w:t>古港定向文创赛</w:t>
      </w:r>
      <w:r>
        <w:rPr>
          <w:rFonts w:ascii="宋体" w:hAnsi="宋体" w:cs="宋体" w:hint="eastAsia"/>
          <w:b/>
          <w:bCs/>
          <w:color w:val="333333"/>
          <w:sz w:val="44"/>
          <w:szCs w:val="44"/>
        </w:rPr>
        <w:t>要求及规范</w:t>
      </w:r>
    </w:p>
    <w:p w14:paraId="0587211E" w14:textId="77777777" w:rsidR="00A059C2" w:rsidRDefault="00A059C2" w:rsidP="00A059C2">
      <w:pPr>
        <w:widowControl/>
        <w:shd w:val="clear" w:color="auto" w:fill="FFFFFF"/>
        <w:spacing w:before="240" w:line="300" w:lineRule="atLeast"/>
        <w:ind w:firstLineChars="228" w:firstLine="638"/>
        <w:jc w:val="left"/>
        <w:rPr>
          <w:rFonts w:ascii="宋体" w:hAnsi="宋体" w:cs="宋体"/>
          <w:color w:val="333333"/>
          <w:kern w:val="0"/>
          <w:sz w:val="28"/>
          <w:szCs w:val="28"/>
          <w:lang w:bidi="ar"/>
        </w:rPr>
      </w:pPr>
      <w:r>
        <w:rPr>
          <w:rFonts w:ascii="宋体" w:hAnsi="宋体" w:cs="宋体"/>
          <w:color w:val="333333"/>
          <w:kern w:val="0"/>
          <w:sz w:val="28"/>
          <w:szCs w:val="28"/>
          <w:lang w:bidi="ar"/>
        </w:rPr>
        <w:t>早在战国时期温州就已是全国九大港口之一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，宋代温州港口是</w:t>
      </w:r>
      <w:r>
        <w:rPr>
          <w:rFonts w:ascii="宋体" w:hAnsi="宋体" w:cs="宋体"/>
          <w:color w:val="333333"/>
          <w:kern w:val="0"/>
          <w:sz w:val="28"/>
          <w:szCs w:val="28"/>
          <w:lang w:bidi="ar"/>
        </w:rPr>
        <w:t>国内外输出的一个起点港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，</w:t>
      </w:r>
      <w:r>
        <w:rPr>
          <w:rFonts w:ascii="宋体" w:hAnsi="宋体" w:cs="宋体"/>
          <w:color w:val="333333"/>
          <w:kern w:val="0"/>
          <w:sz w:val="28"/>
          <w:szCs w:val="28"/>
          <w:lang w:bidi="ar"/>
        </w:rPr>
        <w:t>处在龙泉窑的下游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，是海上丝绸之路重要节点城市。</w:t>
      </w:r>
      <w:r>
        <w:rPr>
          <w:rFonts w:ascii="宋体" w:hAnsi="宋体" w:cs="宋体"/>
          <w:color w:val="333333"/>
          <w:kern w:val="0"/>
          <w:sz w:val="28"/>
          <w:szCs w:val="28"/>
          <w:lang w:bidi="ar"/>
        </w:rPr>
        <w:t>帆船往来、货栈、茶肆、酒社、饭庄林立繁华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一时。</w:t>
      </w:r>
      <w:r>
        <w:rPr>
          <w:rFonts w:ascii="宋体" w:hAnsi="宋体" w:cs="宋体"/>
          <w:color w:val="333333"/>
          <w:kern w:val="0"/>
          <w:sz w:val="28"/>
          <w:szCs w:val="28"/>
          <w:lang w:bidi="ar"/>
        </w:rPr>
        <w:t>一千年后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，</w:t>
      </w:r>
      <w:r>
        <w:rPr>
          <w:rFonts w:ascii="宋体" w:hAnsi="宋体" w:cs="宋体"/>
          <w:color w:val="333333"/>
          <w:kern w:val="0"/>
          <w:sz w:val="28"/>
          <w:szCs w:val="28"/>
          <w:lang w:bidi="ar"/>
        </w:rPr>
        <w:t>随着古港遗址被发掘封存的温州港也被唤醒</w:t>
      </w:r>
      <w:r>
        <w:rPr>
          <w:rFonts w:ascii="宋体" w:hAnsi="宋体" w:cs="宋体" w:hint="eastAsia"/>
          <w:color w:val="333333"/>
          <w:kern w:val="0"/>
          <w:sz w:val="28"/>
          <w:szCs w:val="28"/>
          <w:lang w:bidi="ar"/>
        </w:rPr>
        <w:t>。温州朔门古港的发掘成为2022年中国重要考古发现。</w:t>
      </w:r>
    </w:p>
    <w:p w14:paraId="2C0E3838" w14:textId="77777777" w:rsidR="00A059C2" w:rsidRDefault="00A059C2" w:rsidP="00A059C2">
      <w:pPr>
        <w:pStyle w:val="ae"/>
        <w:widowControl/>
        <w:spacing w:before="0" w:beforeAutospacing="0" w:after="0" w:afterAutospacing="0" w:line="360" w:lineRule="auto"/>
        <w:ind w:leftChars="200" w:left="420"/>
        <w:rPr>
          <w:rStyle w:val="af"/>
          <w:rFonts w:ascii="宋体" w:hAnsi="宋体" w:cs="宋体"/>
          <w:color w:val="333333"/>
          <w:sz w:val="28"/>
          <w:szCs w:val="28"/>
        </w:rPr>
      </w:pPr>
      <w:r>
        <w:rPr>
          <w:rStyle w:val="af"/>
          <w:rFonts w:ascii="宋体" w:hAnsi="宋体" w:cs="宋体" w:hint="eastAsia"/>
          <w:color w:val="333333"/>
          <w:sz w:val="28"/>
          <w:szCs w:val="28"/>
        </w:rPr>
        <w:t>一、设计征集范围</w:t>
      </w:r>
    </w:p>
    <w:p w14:paraId="388F784A" w14:textId="77777777" w:rsidR="00A059C2" w:rsidRDefault="00A059C2" w:rsidP="00A059C2">
      <w:pPr>
        <w:pStyle w:val="ae"/>
        <w:widowControl/>
        <w:spacing w:before="0" w:beforeAutospacing="0" w:after="0" w:afterAutospacing="0" w:line="360" w:lineRule="auto"/>
        <w:ind w:firstLineChars="200" w:firstLine="560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征集可实现生产，应用于生活的非遗产品及衍生品、文创产品及衍生品、文创工业产品、标志、包装等。体现古港文化特点的</w:t>
      </w:r>
      <w:r>
        <w:rPr>
          <w:rStyle w:val="af"/>
          <w:rFonts w:ascii="宋体" w:hAnsi="宋体" w:cs="宋体" w:hint="eastAsia"/>
          <w:color w:val="333333"/>
          <w:sz w:val="28"/>
          <w:szCs w:val="28"/>
        </w:rPr>
        <w:t>生活、生产中使用的产品均可投稿。</w:t>
      </w:r>
    </w:p>
    <w:p w14:paraId="73066E58" w14:textId="77777777" w:rsidR="00A059C2" w:rsidRDefault="00A059C2" w:rsidP="00A059C2">
      <w:pPr>
        <w:pStyle w:val="ae"/>
        <w:widowControl/>
        <w:spacing w:before="350" w:beforeAutospacing="0" w:after="350" w:afterAutospacing="0" w:line="390" w:lineRule="atLeast"/>
        <w:ind w:left="480"/>
        <w:rPr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二、</w:t>
      </w:r>
      <w:r>
        <w:rPr>
          <w:rFonts w:ascii="黑体" w:eastAsia="黑体" w:hAnsi="宋体" w:cs="黑体" w:hint="eastAsia"/>
          <w:color w:val="333333"/>
          <w:sz w:val="28"/>
          <w:szCs w:val="28"/>
        </w:rPr>
        <w:t>作品规范</w:t>
      </w:r>
    </w:p>
    <w:p w14:paraId="58C42066" w14:textId="77777777" w:rsidR="00A059C2" w:rsidRDefault="00A059C2" w:rsidP="00A059C2">
      <w:pPr>
        <w:pStyle w:val="ae"/>
        <w:widowControl/>
        <w:spacing w:before="0" w:beforeAutospacing="0" w:after="0" w:afterAutospacing="0" w:line="360" w:lineRule="auto"/>
        <w:ind w:firstLineChars="200" w:firstLine="560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1、展板图片：</w:t>
      </w:r>
    </w:p>
    <w:p w14:paraId="771BE19C" w14:textId="77777777" w:rsidR="00A059C2" w:rsidRDefault="00A059C2" w:rsidP="00A059C2">
      <w:pPr>
        <w:pStyle w:val="ae"/>
        <w:widowControl/>
        <w:spacing w:before="0" w:beforeAutospacing="0" w:after="0" w:afterAutospacing="0" w:line="360" w:lineRule="auto"/>
        <w:ind w:firstLineChars="200" w:firstLine="560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竖式展板1张，700mm×1000mm竖版排列，分辨率为300dpi。除简易设计说明外，图片内容需体现作品全貌，硬件产品需标注作品尺寸（长×宽×高cm）、材质等信息，要求多角度、有参照物、尽可能体现作品原貌；</w:t>
      </w:r>
    </w:p>
    <w:p w14:paraId="03AB27D8" w14:textId="77777777" w:rsidR="00A059C2" w:rsidRDefault="00A059C2" w:rsidP="00A059C2">
      <w:pPr>
        <w:pStyle w:val="ae"/>
        <w:widowControl/>
        <w:spacing w:before="0" w:beforeAutospacing="0" w:after="0" w:afterAutospacing="0" w:line="360" w:lineRule="auto"/>
        <w:ind w:firstLineChars="200" w:firstLine="560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图片格式统一为jpg或CMYK模式，单张图片大小不得超过80M。图版中应包括简要的设计说明，能够辅助说明作品的设计意图和特色，字符数不限，但语言文字应为中文（繁体、简体均可）或</w:t>
      </w:r>
      <w:r>
        <w:rPr>
          <w:rFonts w:ascii="宋体" w:hAnsi="宋体" w:cs="宋体" w:hint="eastAsia"/>
          <w:color w:val="333333"/>
          <w:sz w:val="28"/>
          <w:szCs w:val="28"/>
        </w:rPr>
        <w:lastRenderedPageBreak/>
        <w:t>者英文。展板上下要有温州国际设计双年展图形识别模板，模板可到官网下载（http://wzdb.zjcst.edu.cn/）。</w:t>
      </w:r>
    </w:p>
    <w:p w14:paraId="58243AD8" w14:textId="77777777" w:rsidR="00A059C2" w:rsidRDefault="00A059C2" w:rsidP="00A059C2">
      <w:pPr>
        <w:pStyle w:val="ae"/>
        <w:widowControl/>
        <w:spacing w:before="0" w:beforeAutospacing="0" w:after="0" w:afterAutospacing="0" w:line="360" w:lineRule="auto"/>
        <w:ind w:firstLineChars="200" w:firstLine="480"/>
        <w:rPr>
          <w:rFonts w:ascii="宋体" w:hAnsi="宋体" w:cs="宋体"/>
          <w:color w:val="333333"/>
          <w:sz w:val="28"/>
          <w:szCs w:val="28"/>
        </w:rPr>
      </w:pPr>
      <w:r>
        <w:rPr>
          <w:noProof/>
        </w:rPr>
        <w:drawing>
          <wp:inline distT="0" distB="0" distL="114300" distR="114300" wp14:anchorId="4418B474" wp14:editId="02CF927F">
            <wp:extent cx="4737100" cy="6731000"/>
            <wp:effectExtent l="0" t="0" r="12700" b="0"/>
            <wp:docPr id="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673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26536" w14:textId="77777777" w:rsidR="00A059C2" w:rsidRDefault="00A059C2" w:rsidP="00A059C2">
      <w:pPr>
        <w:pStyle w:val="ae"/>
        <w:widowControl/>
        <w:spacing w:before="0" w:beforeAutospacing="0" w:after="0" w:afterAutospacing="0" w:line="360" w:lineRule="auto"/>
        <w:ind w:firstLineChars="200" w:firstLine="560"/>
        <w:rPr>
          <w:rFonts w:ascii="宋体" w:hAnsi="宋体" w:cs="宋体"/>
          <w:color w:val="333333"/>
          <w:sz w:val="28"/>
          <w:szCs w:val="28"/>
        </w:rPr>
      </w:pPr>
    </w:p>
    <w:p w14:paraId="6E217BF1" w14:textId="77777777" w:rsidR="00A059C2" w:rsidRDefault="00A059C2" w:rsidP="00A059C2">
      <w:pPr>
        <w:pStyle w:val="ae"/>
        <w:widowControl/>
        <w:spacing w:before="0" w:beforeAutospacing="0" w:after="0" w:afterAutospacing="0" w:line="360" w:lineRule="auto"/>
        <w:ind w:firstLineChars="200" w:firstLine="560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lastRenderedPageBreak/>
        <w:t>2、作品评审图片：图片格式统一为jpg，210mm*290mm一张，附简要设计说明。横竖不限，分辨率为300dpi, RGB模式。单张图片大小不得超过20M。</w:t>
      </w:r>
    </w:p>
    <w:p w14:paraId="159CB6A7" w14:textId="77777777" w:rsidR="00A059C2" w:rsidRDefault="00A059C2" w:rsidP="00A059C2">
      <w:pPr>
        <w:pStyle w:val="ae"/>
        <w:widowControl/>
        <w:spacing w:before="0" w:beforeAutospacing="0" w:after="0" w:afterAutospacing="0" w:line="360" w:lineRule="auto"/>
        <w:ind w:firstLineChars="150" w:firstLine="420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 xml:space="preserve"> 3、视频文件说明</w:t>
      </w:r>
    </w:p>
    <w:p w14:paraId="3817EB7A" w14:textId="77777777" w:rsidR="00A059C2" w:rsidRDefault="00A059C2" w:rsidP="00A059C2">
      <w:pPr>
        <w:pStyle w:val="ae"/>
        <w:widowControl/>
        <w:spacing w:before="0" w:beforeAutospacing="0" w:after="0" w:afterAutospacing="0" w:line="360" w:lineRule="auto"/>
        <w:ind w:firstLineChars="200" w:firstLine="560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可附加视频、漫游动画，此项为加分项，不做硬性要求。视频格式为MP4，同一参赛题目中演示视频不超过100M，不低于20M，清晰度为1080p，时限不超过5分钟，显示比例为16:9，保证画面质量。</w:t>
      </w:r>
    </w:p>
    <w:p w14:paraId="08B173C0" w14:textId="77777777" w:rsidR="00A059C2" w:rsidRDefault="00A059C2" w:rsidP="00A059C2">
      <w:pPr>
        <w:pStyle w:val="ae"/>
        <w:widowControl/>
        <w:spacing w:before="0" w:beforeAutospacing="0" w:after="0" w:afterAutospacing="0" w:line="360" w:lineRule="auto"/>
        <w:ind w:firstLineChars="200" w:firstLine="560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4、作品说明：200字以内，能够清晰表达作品创意、内容。</w:t>
      </w:r>
    </w:p>
    <w:p w14:paraId="1AB24AB8" w14:textId="77777777" w:rsidR="00A059C2" w:rsidRDefault="00A059C2" w:rsidP="00A059C2">
      <w:pPr>
        <w:pStyle w:val="ae"/>
        <w:widowControl/>
        <w:spacing w:before="0" w:beforeAutospacing="0" w:after="0" w:afterAutospacing="0" w:line="360" w:lineRule="auto"/>
        <w:ind w:firstLineChars="200" w:firstLine="571"/>
        <w:rPr>
          <w:rFonts w:ascii="宋体" w:hAnsi="宋体" w:cs="宋体"/>
          <w:color w:val="333333"/>
          <w:sz w:val="28"/>
          <w:szCs w:val="28"/>
        </w:rPr>
      </w:pPr>
      <w:r>
        <w:rPr>
          <w:rStyle w:val="af"/>
          <w:rFonts w:ascii="宋体" w:hAnsi="宋体" w:cs="宋体" w:hint="eastAsia"/>
          <w:color w:val="333333"/>
          <w:sz w:val="28"/>
          <w:szCs w:val="28"/>
        </w:rPr>
        <w:t>三、奖项设置</w:t>
      </w:r>
    </w:p>
    <w:p w14:paraId="44E930A3" w14:textId="77777777" w:rsidR="00A059C2" w:rsidRDefault="00A059C2" w:rsidP="00A059C2">
      <w:pPr>
        <w:pStyle w:val="ae"/>
        <w:widowControl/>
        <w:spacing w:before="0" w:beforeAutospacing="0" w:after="0" w:afterAutospacing="0" w:line="360" w:lineRule="auto"/>
        <w:ind w:firstLineChars="200" w:firstLine="560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本赛项设专业组和学生组2个组别（分组评审），各设金奖1名、银奖2名、铜奖3名、优秀奖若干。获奖者颁发由温州市委宣传部授权盖章的获奖证书及相应奖金。</w:t>
      </w:r>
    </w:p>
    <w:p w14:paraId="40FBB51B" w14:textId="77777777" w:rsidR="00A059C2" w:rsidRDefault="00A059C2" w:rsidP="00A059C2">
      <w:pPr>
        <w:pStyle w:val="ae"/>
        <w:widowControl/>
        <w:spacing w:before="0" w:beforeAutospacing="0" w:after="0" w:afterAutospacing="0" w:line="360" w:lineRule="auto"/>
        <w:ind w:firstLineChars="200" w:firstLine="560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奖金额度如下：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1320"/>
        <w:gridCol w:w="1320"/>
        <w:gridCol w:w="1120"/>
        <w:gridCol w:w="1120"/>
      </w:tblGrid>
      <w:tr w:rsidR="00A059C2" w14:paraId="4B50A478" w14:textId="77777777" w:rsidTr="00DC21CA">
        <w:trPr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135FA920" w14:textId="77777777" w:rsidR="00A059C2" w:rsidRDefault="00A059C2" w:rsidP="00DC21CA">
            <w:pPr>
              <w:pStyle w:val="ae"/>
              <w:widowControl/>
              <w:spacing w:before="0" w:beforeAutospacing="0" w:after="0" w:afterAutospacing="0" w:line="360" w:lineRule="auto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赛项类别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57E7DBB5" w14:textId="77777777" w:rsidR="00A059C2" w:rsidRDefault="00A059C2" w:rsidP="00DC21CA">
            <w:pPr>
              <w:widowControl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组别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74E49999" w14:textId="77777777" w:rsidR="00A059C2" w:rsidRDefault="00A059C2" w:rsidP="00DC21CA">
            <w:pPr>
              <w:pStyle w:val="ae"/>
              <w:widowControl/>
              <w:spacing w:before="0" w:beforeAutospacing="0" w:after="0" w:afterAutospacing="0" w:line="360" w:lineRule="auto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金奖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00E5838A" w14:textId="77777777" w:rsidR="00A059C2" w:rsidRDefault="00A059C2" w:rsidP="00DC21CA">
            <w:pPr>
              <w:pStyle w:val="ae"/>
              <w:widowControl/>
              <w:spacing w:before="0" w:beforeAutospacing="0" w:after="0" w:afterAutospacing="0" w:line="360" w:lineRule="auto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银奖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7FF3E978" w14:textId="77777777" w:rsidR="00A059C2" w:rsidRDefault="00A059C2" w:rsidP="00DC21CA">
            <w:pPr>
              <w:pStyle w:val="ae"/>
              <w:widowControl/>
              <w:spacing w:before="0" w:beforeAutospacing="0" w:after="0" w:afterAutospacing="0" w:line="360" w:lineRule="auto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铜奖</w:t>
            </w:r>
          </w:p>
        </w:tc>
      </w:tr>
      <w:tr w:rsidR="00A059C2" w14:paraId="3FD18367" w14:textId="77777777" w:rsidTr="00DC21CA">
        <w:trPr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6FC268FB" w14:textId="77777777" w:rsidR="00A059C2" w:rsidRDefault="00A059C2" w:rsidP="00DC21CA">
            <w:pPr>
              <w:pStyle w:val="ae"/>
              <w:widowControl/>
              <w:spacing w:before="0" w:beforeAutospacing="0" w:after="0" w:afterAutospacing="0" w:line="360" w:lineRule="auto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产品类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104259C6" w14:textId="77777777" w:rsidR="00A059C2" w:rsidRDefault="00A059C2" w:rsidP="00DC21CA">
            <w:pPr>
              <w:pStyle w:val="ae"/>
              <w:widowControl/>
              <w:spacing w:before="0" w:beforeAutospacing="0" w:after="0" w:afterAutospacing="0" w:line="360" w:lineRule="auto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专业组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5C7ACCAE" w14:textId="77777777" w:rsidR="00A059C2" w:rsidRDefault="00A059C2" w:rsidP="00DC21CA">
            <w:pPr>
              <w:pStyle w:val="ae"/>
              <w:widowControl/>
              <w:spacing w:before="0" w:beforeAutospacing="0" w:after="0" w:afterAutospacing="0" w:line="360" w:lineRule="auto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10000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6E0B218D" w14:textId="77777777" w:rsidR="00A059C2" w:rsidRDefault="00A059C2" w:rsidP="00DC21CA">
            <w:pPr>
              <w:pStyle w:val="ae"/>
              <w:widowControl/>
              <w:spacing w:before="0" w:beforeAutospacing="0" w:after="0" w:afterAutospacing="0" w:line="360" w:lineRule="auto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8000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3C12FF1B" w14:textId="77777777" w:rsidR="00A059C2" w:rsidRDefault="00A059C2" w:rsidP="00DC21CA">
            <w:pPr>
              <w:pStyle w:val="ae"/>
              <w:widowControl/>
              <w:spacing w:before="0" w:beforeAutospacing="0" w:after="0" w:afterAutospacing="0" w:line="360" w:lineRule="auto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5000</w:t>
            </w:r>
          </w:p>
        </w:tc>
      </w:tr>
      <w:tr w:rsidR="00A059C2" w14:paraId="44E1B5A5" w14:textId="77777777" w:rsidTr="00DC21CA">
        <w:trPr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63AAE307" w14:textId="77777777" w:rsidR="00A059C2" w:rsidRDefault="00A059C2" w:rsidP="00DC21CA">
            <w:pPr>
              <w:widowControl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2DD470DD" w14:textId="77777777" w:rsidR="00A059C2" w:rsidRDefault="00A059C2" w:rsidP="00DC21CA">
            <w:pPr>
              <w:pStyle w:val="ae"/>
              <w:widowControl/>
              <w:spacing w:before="0" w:beforeAutospacing="0" w:after="0" w:afterAutospacing="0" w:line="360" w:lineRule="auto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学生组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49FAA8A6" w14:textId="77777777" w:rsidR="00A059C2" w:rsidRDefault="00A059C2" w:rsidP="00DC21CA">
            <w:pPr>
              <w:pStyle w:val="ae"/>
              <w:widowControl/>
              <w:spacing w:before="0" w:beforeAutospacing="0" w:after="0" w:afterAutospacing="0" w:line="360" w:lineRule="auto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3000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3024C465" w14:textId="77777777" w:rsidR="00A059C2" w:rsidRDefault="00A059C2" w:rsidP="00DC21CA">
            <w:pPr>
              <w:pStyle w:val="ae"/>
              <w:widowControl/>
              <w:spacing w:before="0" w:beforeAutospacing="0" w:after="0" w:afterAutospacing="0" w:line="360" w:lineRule="auto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2000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0D8F133D" w14:textId="77777777" w:rsidR="00A059C2" w:rsidRDefault="00A059C2" w:rsidP="00DC21CA">
            <w:pPr>
              <w:pStyle w:val="ae"/>
              <w:widowControl/>
              <w:spacing w:before="0" w:beforeAutospacing="0" w:after="0" w:afterAutospacing="0" w:line="360" w:lineRule="auto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1000</w:t>
            </w:r>
          </w:p>
        </w:tc>
      </w:tr>
      <w:tr w:rsidR="00A059C2" w14:paraId="4E6CEEF9" w14:textId="77777777" w:rsidTr="00DC21CA">
        <w:trPr>
          <w:jc w:val="center"/>
        </w:trPr>
        <w:tc>
          <w:tcPr>
            <w:tcW w:w="6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22025468" w14:textId="77777777" w:rsidR="00A059C2" w:rsidRDefault="00A059C2" w:rsidP="00DC21CA">
            <w:pPr>
              <w:pStyle w:val="ae"/>
              <w:widowControl/>
              <w:spacing w:before="0" w:beforeAutospacing="0" w:after="0" w:afterAutospacing="0" w:line="360" w:lineRule="auto"/>
              <w:ind w:firstLineChars="200" w:firstLine="560"/>
              <w:rPr>
                <w:rFonts w:ascii="宋体" w:hAnsi="宋体" w:cs="宋体"/>
                <w:color w:val="333333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sz w:val="28"/>
                <w:szCs w:val="28"/>
              </w:rPr>
              <w:t>产品类奖金包含模型费用：获奖作品模型做为大赛方收藏作品，如参赛作品不宜收藏，可制作缩小版模型。如果作品价值超过奖金，协商补差价。</w:t>
            </w:r>
          </w:p>
        </w:tc>
      </w:tr>
    </w:tbl>
    <w:p w14:paraId="57A59F99" w14:textId="1F9B6486" w:rsidR="00BB0248" w:rsidRPr="00A059C2" w:rsidRDefault="00BB0248" w:rsidP="00A059C2"/>
    <w:sectPr w:rsidR="00BB0248" w:rsidRPr="00A059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5DE32A2"/>
    <w:multiLevelType w:val="singleLevel"/>
    <w:tmpl w:val="6F129E42"/>
    <w:lvl w:ilvl="0">
      <w:start w:val="1"/>
      <w:numFmt w:val="chineseCounting"/>
      <w:suff w:val="nothing"/>
      <w:lvlText w:val="%1、"/>
      <w:lvlJc w:val="left"/>
      <w:rPr>
        <w:rFonts w:hint="eastAsia"/>
        <w:sz w:val="28"/>
        <w:szCs w:val="28"/>
      </w:rPr>
    </w:lvl>
  </w:abstractNum>
  <w:abstractNum w:abstractNumId="1" w15:restartNumberingAfterBreak="0">
    <w:nsid w:val="1616FD91"/>
    <w:multiLevelType w:val="singleLevel"/>
    <w:tmpl w:val="1616FD9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506288298">
    <w:abstractNumId w:val="0"/>
  </w:num>
  <w:num w:numId="2" w16cid:durableId="756171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2AA"/>
    <w:rsid w:val="00034B6F"/>
    <w:rsid w:val="006356E7"/>
    <w:rsid w:val="007E4A9E"/>
    <w:rsid w:val="008C4B27"/>
    <w:rsid w:val="00A059C2"/>
    <w:rsid w:val="00A06EE8"/>
    <w:rsid w:val="00BB0248"/>
    <w:rsid w:val="00C76FEE"/>
    <w:rsid w:val="00CA27A1"/>
    <w:rsid w:val="00CD0200"/>
    <w:rsid w:val="00F1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39268"/>
  <w15:chartTrackingRefBased/>
  <w15:docId w15:val="{55E43878-07E9-474E-ACEE-BF76A95E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2AA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F152AA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2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2AA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2AA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2AA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2AA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2AA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2AA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2AA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152AA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F152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F152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F152AA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F152AA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F152AA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F152AA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F152AA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F152AA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F152AA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F152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152AA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F152A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152A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F152A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152AA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F152AA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F152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F152AA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F152AA"/>
    <w:rPr>
      <w:b/>
      <w:bCs/>
      <w:smallCaps/>
      <w:color w:val="0F4761" w:themeColor="accent1" w:themeShade="BF"/>
      <w:spacing w:val="5"/>
    </w:rPr>
  </w:style>
  <w:style w:type="paragraph" w:styleId="ae">
    <w:name w:val="Normal (Web)"/>
    <w:basedOn w:val="a"/>
    <w:rsid w:val="00F152A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f">
    <w:name w:val="Strong"/>
    <w:basedOn w:val="a0"/>
    <w:qFormat/>
    <w:rsid w:val="00F152AA"/>
    <w:rPr>
      <w:b/>
    </w:rPr>
  </w:style>
  <w:style w:type="character" w:styleId="af0">
    <w:name w:val="Hyperlink"/>
    <w:basedOn w:val="a0"/>
    <w:uiPriority w:val="99"/>
    <w:unhideWhenUsed/>
    <w:rsid w:val="00CD0200"/>
    <w:rPr>
      <w:color w:val="467886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CD0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Zang</dc:creator>
  <cp:keywords/>
  <dc:description/>
  <cp:lastModifiedBy>Joe Zang</cp:lastModifiedBy>
  <cp:revision>6</cp:revision>
  <dcterms:created xsi:type="dcterms:W3CDTF">2024-03-13T06:07:00Z</dcterms:created>
  <dcterms:modified xsi:type="dcterms:W3CDTF">2024-03-13T07:04:00Z</dcterms:modified>
</cp:coreProperties>
</file>